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EB45" w14:textId="77777777" w:rsidR="00656B9C" w:rsidRPr="00C5388A" w:rsidRDefault="49CEC66D" w:rsidP="008D3381">
      <w:pPr>
        <w:spacing w:line="480" w:lineRule="auto"/>
        <w:rPr>
          <w:rFonts w:ascii="Times New Roman" w:hAnsi="Times New Roman" w:cs="Times New Roman"/>
          <w:sz w:val="28"/>
        </w:rPr>
      </w:pPr>
      <w:r w:rsidRPr="49CEC66D">
        <w:rPr>
          <w:rFonts w:ascii="Times New Roman" w:eastAsia="Times New Roman" w:hAnsi="Times New Roman" w:cs="Times New Roman"/>
          <w:sz w:val="28"/>
          <w:szCs w:val="28"/>
        </w:rPr>
        <w:t xml:space="preserve">TOURISM ANALYSIS </w:t>
      </w:r>
    </w:p>
    <w:p w14:paraId="3E947ED2" w14:textId="77777777" w:rsidR="00C445C9" w:rsidRPr="00C5388A" w:rsidRDefault="49CEC66D" w:rsidP="008D3381">
      <w:pPr>
        <w:spacing w:line="480" w:lineRule="auto"/>
        <w:rPr>
          <w:rFonts w:ascii="Times New Roman" w:hAnsi="Times New Roman" w:cs="Times New Roman"/>
          <w:b/>
          <w:i/>
          <w:sz w:val="28"/>
        </w:rPr>
      </w:pPr>
      <w:r w:rsidRPr="49CEC66D">
        <w:rPr>
          <w:rFonts w:ascii="Times New Roman" w:eastAsia="Times New Roman" w:hAnsi="Times New Roman" w:cs="Times New Roman"/>
          <w:b/>
          <w:bCs/>
          <w:i/>
          <w:iCs/>
          <w:sz w:val="28"/>
          <w:szCs w:val="28"/>
        </w:rPr>
        <w:t xml:space="preserve">BOOK REVIEW </w:t>
      </w:r>
    </w:p>
    <w:p w14:paraId="61D22670" w14:textId="77777777" w:rsidR="00C445C9" w:rsidRPr="00061BD8" w:rsidRDefault="49CEC66D" w:rsidP="008D3381">
      <w:pPr>
        <w:spacing w:line="480" w:lineRule="auto"/>
        <w:jc w:val="center"/>
        <w:rPr>
          <w:rFonts w:ascii="Times New Roman" w:hAnsi="Times New Roman" w:cs="Times New Roman"/>
          <w:i/>
          <w:sz w:val="28"/>
        </w:rPr>
      </w:pPr>
      <w:r w:rsidRPr="49CEC66D">
        <w:rPr>
          <w:rFonts w:ascii="Times New Roman" w:eastAsia="Times New Roman" w:hAnsi="Times New Roman" w:cs="Times New Roman"/>
          <w:i/>
          <w:iCs/>
          <w:sz w:val="28"/>
          <w:szCs w:val="28"/>
        </w:rPr>
        <w:t xml:space="preserve">Tourist Attractions: From Object to Narrative </w:t>
      </w:r>
    </w:p>
    <w:p w14:paraId="561982F5" w14:textId="77777777" w:rsidR="00C445C9" w:rsidRDefault="49CEC66D" w:rsidP="008D3381">
      <w:pPr>
        <w:spacing w:line="240" w:lineRule="auto"/>
        <w:jc w:val="center"/>
        <w:rPr>
          <w:rFonts w:ascii="Times New Roman" w:hAnsi="Times New Roman" w:cs="Times New Roman"/>
          <w:sz w:val="24"/>
        </w:rPr>
      </w:pPr>
      <w:r w:rsidRPr="49CEC66D">
        <w:rPr>
          <w:rFonts w:ascii="Times New Roman" w:eastAsia="Times New Roman" w:hAnsi="Times New Roman" w:cs="Times New Roman"/>
          <w:sz w:val="24"/>
          <w:szCs w:val="24"/>
        </w:rPr>
        <w:t xml:space="preserve">Johan R. </w:t>
      </w:r>
      <w:proofErr w:type="spellStart"/>
      <w:r w:rsidRPr="49CEC66D">
        <w:rPr>
          <w:rFonts w:ascii="Times New Roman" w:eastAsia="Times New Roman" w:hAnsi="Times New Roman" w:cs="Times New Roman"/>
          <w:sz w:val="24"/>
          <w:szCs w:val="24"/>
        </w:rPr>
        <w:t>Edelheim</w:t>
      </w:r>
      <w:proofErr w:type="spellEnd"/>
      <w:r w:rsidRPr="49CEC66D">
        <w:rPr>
          <w:rFonts w:ascii="Times New Roman" w:eastAsia="Times New Roman" w:hAnsi="Times New Roman" w:cs="Times New Roman"/>
          <w:sz w:val="24"/>
          <w:szCs w:val="24"/>
        </w:rPr>
        <w:t xml:space="preserve"> (Bristol: Channel View Publications, 2015; </w:t>
      </w:r>
      <w:proofErr w:type="gramStart"/>
      <w:r w:rsidRPr="49CEC66D">
        <w:rPr>
          <w:rFonts w:ascii="Times New Roman" w:eastAsia="Times New Roman" w:hAnsi="Times New Roman" w:cs="Times New Roman"/>
          <w:sz w:val="24"/>
          <w:szCs w:val="24"/>
        </w:rPr>
        <w:t>288pp.,</w:t>
      </w:r>
      <w:proofErr w:type="gramEnd"/>
      <w:r w:rsidRPr="49CEC66D">
        <w:rPr>
          <w:rFonts w:ascii="Times New Roman" w:eastAsia="Times New Roman" w:hAnsi="Times New Roman" w:cs="Times New Roman"/>
          <w:sz w:val="24"/>
          <w:szCs w:val="24"/>
        </w:rPr>
        <w:t xml:space="preserve"> Hardcover, £99.95, US$149.95, ISBN 978-1-84541-542-6)</w:t>
      </w:r>
    </w:p>
    <w:p w14:paraId="79BEAA6B" w14:textId="18DA7685" w:rsidR="00A771D2" w:rsidRDefault="00A771D2" w:rsidP="49CEC66D">
      <w:pPr>
        <w:spacing w:line="480" w:lineRule="auto"/>
        <w:jc w:val="both"/>
        <w:rPr>
          <w:rFonts w:ascii="Times New Roman" w:hAnsi="Times New Roman" w:cs="Times New Roman"/>
          <w:sz w:val="24"/>
        </w:rPr>
      </w:pPr>
      <w:bookmarkStart w:id="0" w:name="_GoBack"/>
      <w:bookmarkEnd w:id="0"/>
    </w:p>
    <w:p w14:paraId="333E32DC" w14:textId="39808A86" w:rsidR="00A771D2" w:rsidRDefault="005543B6" w:rsidP="00EC419B">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D</w:t>
      </w:r>
      <w:r w:rsidR="004C4833">
        <w:rPr>
          <w:rFonts w:ascii="Times New Roman" w:eastAsia="Times New Roman" w:hAnsi="Times New Roman" w:cs="Times New Roman"/>
          <w:sz w:val="24"/>
          <w:szCs w:val="24"/>
        </w:rPr>
        <w:t>e</w:t>
      </w:r>
      <w:r w:rsidRPr="49CEC66D">
        <w:rPr>
          <w:rFonts w:ascii="Times New Roman" w:eastAsia="Times New Roman" w:hAnsi="Times New Roman" w:cs="Times New Roman"/>
          <w:sz w:val="24"/>
          <w:szCs w:val="24"/>
        </w:rPr>
        <w:t xml:space="preserve">spite being seen as a </w:t>
      </w:r>
      <w:r w:rsidR="00F260A3" w:rsidRPr="49CEC66D">
        <w:rPr>
          <w:rFonts w:ascii="Times New Roman" w:eastAsia="Times New Roman" w:hAnsi="Times New Roman" w:cs="Times New Roman"/>
          <w:sz w:val="24"/>
          <w:szCs w:val="24"/>
        </w:rPr>
        <w:t>key component of the tourism system</w:t>
      </w:r>
      <w:r w:rsidR="00972BA7" w:rsidRPr="49CEC66D">
        <w:rPr>
          <w:rFonts w:ascii="Times New Roman" w:eastAsia="Times New Roman" w:hAnsi="Times New Roman" w:cs="Times New Roman"/>
          <w:sz w:val="24"/>
          <w:szCs w:val="24"/>
        </w:rPr>
        <w:t>,</w:t>
      </w:r>
      <w:r w:rsidR="00F260A3" w:rsidRPr="49CEC66D">
        <w:rPr>
          <w:rFonts w:ascii="Times New Roman" w:eastAsia="Times New Roman" w:hAnsi="Times New Roman" w:cs="Times New Roman"/>
          <w:sz w:val="24"/>
          <w:szCs w:val="24"/>
        </w:rPr>
        <w:t xml:space="preserve"> tourist attractions</w:t>
      </w:r>
      <w:r w:rsidR="00F9180A" w:rsidRPr="49CEC66D">
        <w:rPr>
          <w:rFonts w:ascii="Times New Roman" w:eastAsia="Times New Roman" w:hAnsi="Times New Roman" w:cs="Times New Roman"/>
          <w:sz w:val="24"/>
          <w:szCs w:val="24"/>
        </w:rPr>
        <w:t xml:space="preserve"> (TAs)</w:t>
      </w:r>
      <w:r w:rsidR="00F260A3" w:rsidRPr="49CEC66D">
        <w:rPr>
          <w:rFonts w:ascii="Times New Roman" w:eastAsia="Times New Roman" w:hAnsi="Times New Roman" w:cs="Times New Roman"/>
          <w:sz w:val="24"/>
          <w:szCs w:val="24"/>
        </w:rPr>
        <w:t xml:space="preserve"> </w:t>
      </w:r>
      <w:r w:rsidRPr="49CEC66D">
        <w:rPr>
          <w:rFonts w:ascii="Times New Roman" w:eastAsia="Times New Roman" w:hAnsi="Times New Roman" w:cs="Times New Roman"/>
          <w:sz w:val="24"/>
          <w:szCs w:val="24"/>
        </w:rPr>
        <w:t xml:space="preserve">have often suffered from a lack of critical academic research </w:t>
      </w:r>
      <w:r w:rsidR="00041BB8" w:rsidRPr="49CEC66D">
        <w:fldChar w:fldCharType="begin" w:fldLock="1"/>
      </w:r>
      <w:r w:rsidR="008D7742">
        <w:rPr>
          <w:rFonts w:ascii="Times New Roman" w:hAnsi="Times New Roman" w:cs="Times New Roman"/>
          <w:sz w:val="24"/>
        </w:rPr>
        <w:instrText>ADDIN CSL_CITATION { "citationItems" : [ { "id" : "ITEM-1", "itemData" : { "DOI" : "10.1080/02508281.2006.11081259", "ISSN" : "0250-8281", "author" : [ { "dropping-particle" : "", "family" : "Leask", "given" : "Anna", "non-dropping-particle" : "", "parse-names" : false, "suffix" : "" }, { "dropping-particle" : "", "family" : "Fyall", "given" : "Alan", "non-dropping-particle" : "", "parse-names" : false, "suffix" : "" } ], "container-title" : "Tourism Recreation Research", "id" : "ITEM-1", "issue" : "2", "issued" : { "date-parts" : [ [ "2006" ] ] }, "page" : "23-32", "title" : "Researching the Management of Visitor Attractions: International Comparative Study Issues", "type" : "article-journal", "volume" : "31" }, "uris" : [ "http://www.mendeley.com/documents/?uuid=f8b8e66c-19b0-4e90-b092-de36b0cf0d18" ] }, { "id" : "ITEM-2", "itemData" : { "DOI" : "10.1016/S0160-7383(02)00026-9", "ISSN" : "01607383", "abstract" : "Attractions are vital sub-elements in all whole tourism systems, and yet their study suffers from lack of theoretical depth and empirical foundation. This paper presents an empirical exploration of the attraction system model, based on a survey of over 6,000 tourists to cultural attractions. The results provide strong support both for the general structure of the model and for the idea that tourists are \u201cpushed\u201d towards attractions by their motivations. Visitation is shown to be strongly related to motivation, attraction markers, use of different media, and touristic characteristics. Potential areas of development for the model are suggested, including more consideration of the relationship between agency and structure. Syst\u00e8mes d\u2019attractions touristiques: une \u00e9tude de comportement culturel. Les attractions sont des sous-\u00e9l\u00e9ments essentiels dans tout syst\u00e8me de tourisme \u00e0 part enti\u00e8re, et pourtant les \u00e9tudes \u00e0 ce sujet manquent de profondeur th\u00e9orique et de fondation empirique. Cet article pr\u00e9sente une exploration empirique du mod\u00e8le du syst\u00e8me d\u2019attractions bas\u00e9e sur un sondage de 6.000 touristes \u00e0 des attractions culturelles. Les r\u00e9sultats appuient fortement la structure g\u00e9n\u00e9rale du mod\u00e8le et l\u2019id\u00e9e que les touristes sont \u00abpouss\u00e9s\u00bb vers les attractions par leurs motivations. Le nombre de visiteurs est fortement li\u00e9 \u00e0 la motivation, aux indications d\u2019attractions, \u00e0 l\u2019usage des diff\u00e9rents m\u00e9dias et aux caract\u00e9ristiques touristiques. On sugg\u00e8re des possibilit\u00e9s de d\u00e9veloppement pour le mod\u00e8le, y compris plus de consid\u00e9ration de la relation entre agence et structure.", "author" : [ { "dropping-particle" : "", "family" : "Richards", "given" : "Greg", "non-dropping-particle" : "", "parse-names" : false, "suffix" : "" } ], "container-title" : "Annals of Tourism Research", "id" : "ITEM-2", "issue" : "4", "issued" : { "date-parts" : [ [ "2002", "10" ] ] }, "page" : "1048-1064", "title" : "Tourism attraction systems", "type" : "article-journal", "volume" : "29" }, "uris" : [ "http://www.mendeley.com/documents/?uuid=fb585ac6-2c01-49d0-929c-ccfc2d27e543" ] }, { "id" : "ITEM-3", "itemData" : { "DOI" : "10.1177/0047287503253948", "abstract" : "An exploration of the links between the characteristics of Australian tourist attractions and the amount of planning undertaken by attraction managers was conducted. Using a detailed mail survey (N = 407, response rate = 26.7%), a categorization indicating four planning levels was devised: nonplanners, short-term planners, short- and long-term planners, and long-term planners. Attractions with greater levels of planning were shown to have higher levels of perceived performance and faced the future with better growth prospects and business confidence. They also reported higher management turnover. Attraction research, it was argued, needs to develop with studies from different regions and histories to test the value of specific findings. In addition, multimethod approaches are needed to disentangle causality issues linking planning and attraction characteristics.", "author" : [ { "dropping-particle" : "", "family" : "Benckendorff", "given" : "Pierre J", "non-dropping-particle" : "", "parse-names" : false, "suffix" : "" }, { "dropping-particle" : "", "family" : "Pearce", "given" : "Philip L", "non-dropping-particle" : "", "parse-names" : false, "suffix" : "" } ], "container-title" : "Journal of Travel Research", "id" : "ITEM-3", "issue" : "1", "issued" : { "date-parts" : [ [ "2003", "8", "1" ] ] }, "note" : "10.1177/0047287503253948", "page" : "24-35", "title" : "Australian Tourist Attractions: The Links between Organizational Characteristics and Planning", "type" : "article-journal", "volume" : "42" }, "uris" : [ "http://www.mendeley.com/documents/?uuid=2999d456-6468-41a1-bf94-e7c3f2ae1802" ] } ], "mendeley" : { "formattedCitation" : "(Benckendorff &amp; Pearce, 2003; Leask &amp; Fyall, 2006; Richards, 2002)", "plainTextFormattedCitation" : "(Benckendorff &amp; Pearce, 2003; Leask &amp; Fyall, 2006; Richards, 2002)", "previouslyFormattedCitation" : "(Benckendorff &amp; Pearce, 2003; Leask &amp; Fyall, 2006; Richards, 2002)" }, "properties" : { "noteIndex" : 0 }, "schema" : "https://github.com/citation-style-language/schema/raw/master/csl-citation.json" }</w:instrText>
      </w:r>
      <w:r w:rsidR="00041BB8" w:rsidRPr="49CEC66D">
        <w:rPr>
          <w:rFonts w:ascii="Times New Roman" w:hAnsi="Times New Roman" w:cs="Times New Roman"/>
          <w:sz w:val="24"/>
        </w:rPr>
        <w:fldChar w:fldCharType="separate"/>
      </w:r>
      <w:r w:rsidRPr="49CEC66D">
        <w:rPr>
          <w:rFonts w:ascii="Times New Roman" w:eastAsia="Times New Roman" w:hAnsi="Times New Roman" w:cs="Times New Roman"/>
          <w:noProof/>
          <w:sz w:val="24"/>
          <w:szCs w:val="24"/>
        </w:rPr>
        <w:t>(Benckendorff &amp; Pearce, 2003; Leask &amp; Fyall, 2006; Richards, 2002)</w:t>
      </w:r>
      <w:r w:rsidR="00041BB8" w:rsidRPr="49CEC66D">
        <w:fldChar w:fldCharType="end"/>
      </w:r>
      <w:r w:rsidRPr="49CEC66D">
        <w:rPr>
          <w:rFonts w:ascii="Times New Roman" w:eastAsia="Times New Roman" w:hAnsi="Times New Roman" w:cs="Times New Roman"/>
          <w:sz w:val="24"/>
          <w:szCs w:val="24"/>
        </w:rPr>
        <w:t>.</w:t>
      </w:r>
      <w:r w:rsidR="001B202C" w:rsidRPr="49CEC66D">
        <w:rPr>
          <w:rFonts w:ascii="Times New Roman" w:eastAsia="Times New Roman" w:hAnsi="Times New Roman" w:cs="Times New Roman"/>
          <w:sz w:val="24"/>
          <w:szCs w:val="24"/>
        </w:rPr>
        <w:t xml:space="preserve"> As such there have been calls for alternative </w:t>
      </w:r>
      <w:r w:rsidR="004A429A" w:rsidRPr="49CEC66D">
        <w:rPr>
          <w:rFonts w:ascii="Times New Roman" w:eastAsia="Times New Roman" w:hAnsi="Times New Roman" w:cs="Times New Roman"/>
          <w:sz w:val="24"/>
          <w:szCs w:val="24"/>
        </w:rPr>
        <w:t xml:space="preserve">theoretical </w:t>
      </w:r>
      <w:r w:rsidR="001B202C" w:rsidRPr="49CEC66D">
        <w:rPr>
          <w:rFonts w:ascii="Times New Roman" w:eastAsia="Times New Roman" w:hAnsi="Times New Roman" w:cs="Times New Roman"/>
          <w:sz w:val="24"/>
          <w:szCs w:val="24"/>
        </w:rPr>
        <w:t xml:space="preserve">perspectives and </w:t>
      </w:r>
      <w:r w:rsidR="00F260A3" w:rsidRPr="49CEC66D">
        <w:rPr>
          <w:rFonts w:ascii="Times New Roman" w:eastAsia="Times New Roman" w:hAnsi="Times New Roman" w:cs="Times New Roman"/>
          <w:sz w:val="24"/>
          <w:szCs w:val="24"/>
        </w:rPr>
        <w:t>robust</w:t>
      </w:r>
      <w:r w:rsidR="001B202C" w:rsidRPr="49CEC66D">
        <w:rPr>
          <w:rFonts w:ascii="Times New Roman" w:eastAsia="Times New Roman" w:hAnsi="Times New Roman" w:cs="Times New Roman"/>
          <w:sz w:val="24"/>
          <w:szCs w:val="24"/>
        </w:rPr>
        <w:t xml:space="preserve"> methodologies to expand the boundaries of attraction research</w:t>
      </w:r>
      <w:r w:rsidR="00CE5906" w:rsidRPr="49CEC66D">
        <w:rPr>
          <w:rFonts w:ascii="Times New Roman" w:eastAsia="Times New Roman" w:hAnsi="Times New Roman" w:cs="Times New Roman"/>
          <w:sz w:val="24"/>
          <w:szCs w:val="24"/>
        </w:rPr>
        <w:t xml:space="preserve"> </w:t>
      </w:r>
      <w:r w:rsidR="00CE5906" w:rsidRPr="49CEC66D">
        <w:fldChar w:fldCharType="begin" w:fldLock="1"/>
      </w:r>
      <w:r w:rsidR="00830A00">
        <w:rPr>
          <w:rFonts w:ascii="Times New Roman" w:hAnsi="Times New Roman" w:cs="Times New Roman"/>
          <w:sz w:val="24"/>
        </w:rPr>
        <w:instrText>ADDIN CSL_CITATION { "citationItems" : [ { "id" : "ITEM-1", "itemData" : { "DOI" : "10.1016/j.tourman.2009.09.004", "ISSN" : "02615177", "abstract" : "Visitor attractions (VAs) play a crucial role in the success of a tourism destination, where they act as key motivators for visits and as resources for local communities. The range of stakeholders involved means their effective management is of key importance in the destination and in the overall success of a country's tourism product, yet they are an under-researched sector of the tourism system. This Progress in Tourism Management paper reviews and reflects on research publications in relation to this sector. It\u00a0sets the wider research context and identifies the key management issues experienced at VAs. The paper identifies the limitations of current work in this field and establishes how factors such as ownership and visitor volume help to explain the complexities encountered in managing VAs. The paper then covers a set of themes to structure discussion of previous research activity and offers a model of factors involved in the effective management of VAs. The paper concludes with the development of a research agenda for VA researchers.", "author" : [ { "dropping-particle" : "", "family" : "Leask", "given" : "Anna", "non-dropping-particle" : "", "parse-names" : false, "suffix" : "" } ], "container-title" : "Tourism Management", "id" : "ITEM-1", "issue" : "2", "issued" : { "date-parts" : [ [ "2010", "4" ] ] }, "page" : "155-166", "title" : "Progress in visitor attraction research: Towards more effective management", "type" : "article-journal", "volume" : "31" }, "uris" : [ "http://www.mendeley.com/documents/?uuid=85af3e6f-4cf7-4128-8941-3fbc559bf259" ] }, { "id" : "ITEM-2", "itemData" : { "DOI" : "10.1016/j.tourman.2016.06.015", "ISSN" : "02615177", "author" : [ { "dropping-particle" : "", "family" : "Leask", "given" : "Anna", "non-dropping-particle" : "", "parse-names" : false, "suffix" : "" } ], "container-title" : "Tourism Management", "id" : "ITEM-2", "issue" : "1", "issued" : { "date-parts" : [ [ "2016", "12" ] ] }, "page" : "334-361", "title" : "Visitor attraction management: A critical review of research 2009\u20132014", "type" : "article-journal", "volume" : "57" }, "uris" : [ "http://www.mendeley.com/documents/?uuid=d72b922f-5381-4e45-9717-b60dd94746ce" ] } ], "mendeley" : { "formattedCitation" : "(Leask, 2010, 2016)", "plainTextFormattedCitation" : "(Leask, 2010, 2016)", "previouslyFormattedCitation" : "(Leask, 2010, 2016)" }, "properties" : { "noteIndex" : 0 }, "schema" : "https://github.com/citation-style-language/schema/raw/master/csl-citation.json" }</w:instrText>
      </w:r>
      <w:r w:rsidR="00CE5906" w:rsidRPr="49CEC66D">
        <w:rPr>
          <w:rFonts w:ascii="Times New Roman" w:hAnsi="Times New Roman" w:cs="Times New Roman"/>
          <w:sz w:val="24"/>
        </w:rPr>
        <w:fldChar w:fldCharType="separate"/>
      </w:r>
      <w:r w:rsidR="004A429A" w:rsidRPr="49CEC66D">
        <w:rPr>
          <w:rFonts w:ascii="Times New Roman" w:eastAsia="Times New Roman" w:hAnsi="Times New Roman" w:cs="Times New Roman"/>
          <w:noProof/>
          <w:sz w:val="24"/>
          <w:szCs w:val="24"/>
        </w:rPr>
        <w:t>(Leask, 2010, 2016)</w:t>
      </w:r>
      <w:r w:rsidR="00CE5906" w:rsidRPr="49CEC66D">
        <w:fldChar w:fldCharType="end"/>
      </w:r>
      <w:r w:rsidR="001B202C" w:rsidRPr="49CEC66D">
        <w:rPr>
          <w:rFonts w:ascii="Times New Roman" w:eastAsia="Times New Roman" w:hAnsi="Times New Roman" w:cs="Times New Roman"/>
          <w:sz w:val="24"/>
          <w:szCs w:val="24"/>
        </w:rPr>
        <w:t xml:space="preserve">. </w:t>
      </w:r>
      <w:r w:rsidR="00BB1B89" w:rsidRPr="49CEC66D">
        <w:rPr>
          <w:rFonts w:ascii="Times New Roman" w:eastAsia="Times New Roman" w:hAnsi="Times New Roman" w:cs="Times New Roman"/>
          <w:sz w:val="24"/>
          <w:szCs w:val="24"/>
        </w:rPr>
        <w:t xml:space="preserve">Interestingly however, this trend is changing and scholars have a renewed interest in the unique role and nature of attractions in tourism. </w:t>
      </w:r>
    </w:p>
    <w:p w14:paraId="474452F9" w14:textId="7F4B1E15" w:rsidR="00F7033F" w:rsidRDefault="00BB1B89" w:rsidP="00EC419B">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While major debates remain about the definitions and categories of attractions, greater focus is being paid to the</w:t>
      </w:r>
      <w:r w:rsidR="00D32DF9">
        <w:rPr>
          <w:rFonts w:ascii="Times New Roman" w:eastAsia="Times New Roman" w:hAnsi="Times New Roman" w:cs="Times New Roman"/>
          <w:sz w:val="24"/>
          <w:szCs w:val="24"/>
        </w:rPr>
        <w:t>ir</w:t>
      </w:r>
      <w:r w:rsidRPr="49CEC66D">
        <w:rPr>
          <w:rFonts w:ascii="Times New Roman" w:eastAsia="Times New Roman" w:hAnsi="Times New Roman" w:cs="Times New Roman"/>
          <w:sz w:val="24"/>
          <w:szCs w:val="24"/>
        </w:rPr>
        <w:t xml:space="preserve"> role in society and the range of experiences that constitute the attraction product. Furthermore, the </w:t>
      </w:r>
      <w:r w:rsidR="00D32DF9">
        <w:rPr>
          <w:rFonts w:ascii="Times New Roman" w:eastAsia="Times New Roman" w:hAnsi="Times New Roman" w:cs="Times New Roman"/>
          <w:sz w:val="24"/>
          <w:szCs w:val="24"/>
        </w:rPr>
        <w:t>creation</w:t>
      </w:r>
      <w:r w:rsidRPr="49CEC66D">
        <w:rPr>
          <w:rFonts w:ascii="Times New Roman" w:eastAsia="Times New Roman" w:hAnsi="Times New Roman" w:cs="Times New Roman"/>
          <w:sz w:val="24"/>
          <w:szCs w:val="24"/>
        </w:rPr>
        <w:t xml:space="preserve"> of stories, themes and narratives have long been considered as important contributors to the tourism experience </w:t>
      </w:r>
      <w:r w:rsidRPr="49CEC66D">
        <w:fldChar w:fldCharType="begin" w:fldLock="1"/>
      </w:r>
      <w:r w:rsidR="008D7742">
        <w:rPr>
          <w:rFonts w:ascii="Times New Roman" w:hAnsi="Times New Roman" w:cs="Times New Roman"/>
          <w:sz w:val="24"/>
        </w:rPr>
        <w:instrText>ADDIN CSL_CITATION { "citationItems" : [ { "id" : "ITEM-1", "itemData" : { "ISBN" : "978-1-84541-148-0", "author" : [ { "dropping-particle" : "", "family" : "Moscardo", "given" : "Gianna", "non-dropping-particle" : "", "parse-names" : false, "suffix" : "" } ], "container-title" : "The Tourism and Leisure Experience: Consumer and Managerial Perspectives", "editor" : [ { "dropping-particle" : "", "family" : "Morgan", "given" : "Michael", "non-dropping-particle" : "", "parse-names" : false, "suffix" : "" }, { "dropping-particle" : "", "family" : "Lugosi", "given" : "Peter", "non-dropping-particle" : "", "parse-names" : false, "suffix" : "" }, { "dropping-particle" : "", "family" : "Ritchie", "given" : "J.R. Brent", "non-dropping-particle" : "", "parse-names" : false, "suffix" : "" } ], "id" : "ITEM-1", "issued" : { "date-parts" : [ [ "2010" ] ] }, "note" : "theming, narrative and storytelling\nLink to Cary, 2004", "page" : "43-58", "publisher" : "Channel View Publications", "publisher-place" : "Bristol", "title" : "The Shaping of Tourist Experience: The Importance of Stories and Themes", "type" : "chapter" }, "uris" : [ "http://www.mendeley.com/documents/?uuid=27adeff2-363d-4ad8-af40-61d4e07f685f" ] }, { "id" : "ITEM-2", "itemData" : { "DOI" : "10.1057/pb.2010.10", "abstract" : "This article presents an investigation into local narratives of place and their implications for place marketers and policymakers. It first examines the key challenges involved in marketing places in general and tourism destinations in particular. Following this, it presents, through a narrative methodology, the views of local stakeholders of the island of Santorini, Greece, in relation to their experience of the place's rapid transformation into a tourism destination. Drawing on the local narratives of place and their theorising of local particularities, the article discusses important implications for place marketing, including the political challenges and the role of place image in successful place branding. [PUBLICATION ABSTRACT]", "author" : [ { "dropping-particle" : "", "family" : "Lichrou", "given" : "Maria", "non-dropping-particle" : "", "parse-names" : false, "suffix" : "" }, { "dropping-particle" : "", "family" : "O'Malley", "given" : "Lisa", "non-dropping-particle" : "", "parse-names" : false, "suffix" : "" }, { "dropping-particle" : "", "family" : "Patterson", "given" : "Maurice", "non-dropping-particle" : "", "parse-names" : false, "suffix" : "" } ], "container-title" : "Place Branding and Public Diplomacy", "id" : "ITEM-2", "issue" : "2", "issued" : { "date-parts" : [ [ "2010" ] ] }, "language" : "English", "note" : "Copyright - \u00a9 Palgrave Macmillan, a division of Macmillan Publishers Ltd 2010\n\n\nDocument feature - Tables\n\n\nLast updated - 2013-10-08\n\n\nSubjectsTermNotLitGenreText - Greece\n\n\nAnholt, S. (2005) Some important distinctions in place branding. Place Branding 1 (2): 116-121.\n\n\nAnholt, S. (2008) Place branding: Is it marketing, or isn't it? Place Branding and Public Diplomacy 4 (1): 1-6.\n\n\nAshworth, G. and Voogd, H. (1990a) Can places be sold for tourism. In: G. Ashworth and B. Goodall (eds.) Marketing Tourism Places . London: Routledge, pp. 1-16.\n\n\nAshworth, G. and Voogd, H. (1990b) Selling the City: Marketing Approaches in Public Sector Urban Planning . London: Belhaven.\n\n\nBendix, R. (2002) Capitalizing on memories past, present, and future. Anthropological Theory 2 (4): 469-487.\n\n\nBoje, D.M. (1995) Stories of the storytelling organisation: A postmodern analysis of Disney as Tamara-Land. Academy of Management Journal 38 (4): 997-1035.\n\n\nBovaird, T. and Rubienska, A. (1996) The clashing cultures of marketing and organizational learning: Some emerging contradictions in the public sector. Annals of Public and Cooperative Economics 67 (1): 51-83.\n\n\nBramwell, B. and Lane, B. (2000) Collaborative tourism planning: Issues and future directions. In: B. Bramwell and B. Lane (eds.) Tourism Collaborations and Partnerships: Politics, Practice and Sustainability . Clevedon, UK: Channel View Publications, pp. 333-341.\n\n\nBuhalis, D. (2000) Marketing the competitive destination of the future. Tourism Management 21 (1): 97-116.\n\n\nBuhalis, D. (2001) Tourism in Greece: Strategic analysis and challenges. Current Issues in Tourism 4 (5): 440.\n\n\nBurns, P.M. (2004) Tourism planning: A third way? Annals of Tourism Research 31 (1): 24-43.\n\n\nCanava Roussos. (2008). http://www.canavaroussos.gr/uk/company.html, accessed April 2008.\n\n\nCary Hom, S. (2004) The tourist moment. Annals of Tourism Research 31 (1): 61-77.\n\n\nCrane, A. and Desmond, J. (2002) Societal marketing and morality. European Journal of Marketing 36 (5-6): 144-154.\n\n\nCzarniawska, B. (1998) A Narrative Approach in Organization Studies . Thousand Oaks, CA: Sage.\n\n\nCzarniawska, B. (2004) Narratives in Social Science Research . London: Sage.\n\n\nDe Chernatony, L. and Dall Olmo Riley, F. (1998) Defining a 'Brand': Beyond the literature with experts interpretations. Journal of Marketing Management 14 (5): 417-443.\n\n\nFreire, J.R. (2009) 'Local People' a critical dimension for place brands. Brand Management 16 (7): 420-438.\n\n\nGalani-Moutafi, V. (2004) Tourism research on Greece: A critical overview. Annals of Tourism Research 31 (1): 157-179.\n\n\nGoodwin, M. (1993) The city as commodity: The contested spaces of urban development. In: G. Kearns and C. Philo (eds.) Selling Places: The City as Cultural Capital, Past and Present . Oxford: Pergamon Press, pp. 145-162.\n\n\nGotham, K.F. (2002) Marketing Mardi Gras: Commodification, spectacle and the political economy of tourism in new Orleans. Urban Studies 39 (10): 1735-1756.\n\n\nHall, C.M. (1997) Geography, marketing and the selling of places. In: M. Opperman (ed.) Geography and Tourism Marketing . London: Haworth Press, pp. 61-84.\n\n\nHall, C.M. (2000) Tourism Planning: Policies, Processes and Relationships . Harlow, UK: Prentice Hall.\n\n\nHall, C.M. (2008) Servicescapes, designscapes, branding, and the creation of place-identity: South of Litchfield, Christchurch. Journal of Travel &amp;amp; Tourism Marketing 25 (3-4): 233-250.\n\n\nHankinson, G. (2004) The brand images of tourism destinations: A study of the saliency of organic images. Journal of Product &amp;amp; Brand Management 13 (1): 6-14.\n\n\nHaywood, K.M. (1990) Revising and implementing the marketing concept as it applies to tourism. Tourism Management (3): 195-205.\n\n\nHopkinson, G.C. and Hogarth-Scott, S. (2001) What happened was ... broadening the Agenda for storied research. Journal of Marketing Management 17 (1): 27-48.\n\n\nHospers, G. (2009) Lynch, Urry and city marketing: Taking advantage of the city as a built and graphic image. Place Branding and Public Diplomacy 5 (3): 226-233.\n\n\nJamal, T.B. and Getz, D. (1995) Collaboration theory and community tourism planning. Annals of Tourism Research 22 (1): 186-204.\n\n\nKafouros, M.E. (2001) Agriculture, stock-raising, bee-keeping and water resources. In: I.M. Danezis (ed.) Santorini: Thera, Therassia, Aspronissi, Volcanoes . Athens, Greece: Adam, pp. 477-487.\n\n\nKavaratzis, M. (2004) From city marketing to city branding: Towards a theoretical framework for developing city brands. Place Branding 1 (1): 58-73.\n\n\nKavaratzis, M. (2005) Place branding: A review of trends and conceptual models. The Marketing Review 5 (4): 329-342.\n\n\nKerr, G. (2006) From destination brand to location brand. Journal of Brand Management 13 (4-5): 276-283.\n\n\nKvale, S. (1996) InterViews . Thousand Oaks, CA: Sage.\n\n\nLichrou, M., O'Malley, L. and Patterson, M. (2008) Place-product or place narratives(s)? Perspectives in the marketing of tourism destinations. Journal of Strategic Marketing 16 (1): 27-39.\n\n\nLieblich, A., Tuval-Mashiach, R. and Zilber, T. (1998) Narrative Research: Reading Analysis and Interpretation . Thousand Oaks, CA: Sage.\n\n\nMeethan, K. (1996) Consuming (in) the civilised city. Annals of Tourism Research 23 (2): 322-340.\n\n\nMeethan, K. (2001) Tourism in Global Society: Place, Culture, Consumption . New York: Palgrave.\n\n\nMurphy, P., Mark, P. and Smith, B. (2000) The destination product and its impact on traveller perceptions. Tourism Management 21 (1): 43-52.\n\n\nPapadopoulos, N. (2004) Place branding: Evolution, meaning and implications. Place Branding 1 (1): 36-49.\n\n\nPapageorgiou, G.C. (2008) The human dimension of tourism: Supply-side perspectives. Annals of Tourism Research 35 (1): 211-232.\n\n\nPatterson, M. and O'Malley, L. (2006) Brands, consumers and relationships: A review. Irish Marketing Review 18 (1/2): 10-20.\n\n\nPickering, M. and Keightley, E. (2006) The modalities of nostalgia. Current Sociology 54 (6): 919-941.\n\n\nPike, S. (2005) Tourism destination branding complexity. Journal of Product Brand Management 14 (4): 258-259.\n\n\nRobson, J. and Robson, I. (1996) From shareholders to stakeholders: Critical issues for tourism marketers. Tourism Management 17 (7): 533-540.\n\n\nRyan, C. (1991) Tourism and marketing - A symbiotic relationship? Tourism Management 12 (2): 312-328.\n\n\nRyan, C. (2002) Equity, management, power sharing and sustainability - Issues of the new tourism. Tourism Management 23 (1): 17-26.\n\n\nRyan, C. and Zahra, A. (2002) The political challenge: The case of New Zealand's tourism organisations. In: N. Morgan, A. Pritchard and R. Pride (eds.) Destination Branding: Creating the Unique Destination Proposition . Oxford: Elsevier, pp. 79-110.\n\n\nSalzer-M\u00f6rling, M. and Stranneg\u00e5rd, L. (2004) Silence of the brands. European Journal of Marketing 38 (1-2): 224-238.\n\n\nSantos, A.C. (2004) Framing Portugal: Representational dynamics. Annals of Tourism Research 31 (1): 122-138.\n\n\nSautter, E.T. and Leisen, B. (1999) Managing stakeholders: A tourism planning model. Annals of Tourism Research 26 (2): 312-328.\n\n\nShankar, A., Elliot, R. and Goulding, C. (2001) Understanding consumption: Contributions from a narrative perspective. Journal of Marketing Management 17 (3/4): 429-453.\n\n\nStern, B.B., Thompson, C.J. and Arnould, E.J. (1998) Narrative analysis of a marketing relationship: The consumers perspective. Psychology &amp;amp; Marketing 15 (3): 195-214.\n\n\nStokowski, P.A. (2002) Language of place and discourses of power: Constructing new senses of place. Journal of Leisure Research 34 (4): 368-382.\n\n\nTerkenli, T.S. (2005) New landscape spatialities: The changing scales of function and symbolism. Landscape and Urban Planning 70 (1-2): 165-176.\n\n\nThompson, C.J., Locander, W.B. and Pollio, H.R. (1989) Putting consumer experience back into consumer research: The philosophy and method of existential-phenomenology. Journal of Consumer Research 16 (2): 133-146.\n\n\nTwitchell, J.B. (2004) An English teacher looks at branding. Journal of Consumer Research 31 (September): 484-489.\n\n\nYuksel, F., Bramwell, B. and Yuksel, A. (1999) Stakeholder interviews and tourism planning at Pamukkale, Turkey. Tourism Management (3): 351-360.", "page" : "134-144", "title" : "Narratives of a tourism destination: Local particularities and their implications for place marketing and branding", "type" : "article-journal", "volume" : "6" }, "uris" : [ "http://www.mendeley.com/documents/?uuid=0f814ce6-1ec3-4f29-a17e-36574c9a9e09" ] }, { "id" : "ITEM-3", "itemData" : { "DOI" : "10.1016/j.annals.2003.03.001", "ISSN" : "01607383", "abstract" : "Recognizing the gap between experience and the representation of it, this essay explores the interpellation of the tourist-as-subject in a serendipitous moment\u2014the tourist moment\u2014as represented in narrative. Because it conditions a spontaneous instance of self-discovery and belonging, the moment simultaneously produces and erases the tourist-as-subject, for at the very instant of awareness and self-representation as \u201ctourist,\u201d one goes beyond \u201cbeing a tourist.\u201d This double movement of constitution and dissolution represents a temporary end to the search for authenticity, for the \u201ctourist\u201d perceives himself to have gotten beyond both touristic representation and subjectivity. L\u2019instant touristique. Constatant le d\u00e9calage entre l\u2019exp\u00e9rience et sa repr\u00e9sentation, cet essai examine l\u2019interpellation du touriste en tant que sujet dans le moment de hasard heureux qu\u2019est l\u2019instant touristique ainsi qu\u2019il est pr\u00e9sent\u00e9 dans le r\u00e9cit. Puisqu\u2019il conditionne de mani\u00e8re spontan\u00e9e une d\u00e9couverte de soi et un sentiment d\u2019appartenance, l\u2019instant g\u00e9n\u00e8re le touriste en tant que sujet en m\u00eame temps qu\u2019il l\u2019annule, car \u00e0 l\u2019instant m\u00eame de la conscience et de la repr\u00e9sentation de soi-m\u00eame comme \u00ab touriste \u00bb, l\u2019individu passe au-del\u00e0 \u00ab d\u2019\u00eatre touriste \u00bb. Ce double mouvement de constitution et de dissolution repr\u00e9sente une fin provisoire \u00e0 la recherche d\u2019authenticit\u00e9, car le touriste per\u00e7oit qu\u2019il a d\u00e9pass\u00e9 la repr\u00e9sentation touristique aussi bien que la subjectivit\u00e9.", "author" : [ { "dropping-particle" : "", "family" : "Cary", "given" : "Stephanie Hom", "non-dropping-particle" : "", "parse-names" : false, "suffix" : "" } ], "container-title" : "Annals of Tourism Research", "id" : "ITEM-3", "issue" : "1", "issued" : { "date-parts" : [ [ "2004", "1" ] ] }, "page" : "61-77", "title" : "The Tourist Moment", "type" : "article-journal", "volume" : "31" }, "uris" : [ "http://www.mendeley.com/documents/?uuid=61889387-d420-412f-82ce-08fd812edb06" ] } ], "mendeley" : { "formattedCitation" : "(Cary, 2004; Lichrou, O\u2019Malley, &amp; Patterson, 2010; Moscardo, 2010)", "plainTextFormattedCitation" : "(Cary, 2004; Lichrou, O\u2019Malley, &amp; Patterson, 2010; Moscardo, 2010)", "previouslyFormattedCitation" : "(Cary, 2004; Lichrou, O\u2019Malley, &amp; Patterson, 2010; Moscardo, 2010)" }, "properties" : { "noteIndex" : 0 }, "schema" : "https://github.com/citation-style-language/schema/raw/master/csl-citation.json" }</w:instrText>
      </w:r>
      <w:r w:rsidRPr="49CEC66D">
        <w:rPr>
          <w:rFonts w:ascii="Times New Roman" w:hAnsi="Times New Roman" w:cs="Times New Roman"/>
          <w:sz w:val="24"/>
        </w:rPr>
        <w:fldChar w:fldCharType="separate"/>
      </w:r>
      <w:r w:rsidRPr="49CEC66D">
        <w:rPr>
          <w:rFonts w:ascii="Times New Roman" w:eastAsia="Times New Roman" w:hAnsi="Times New Roman" w:cs="Times New Roman"/>
          <w:noProof/>
          <w:sz w:val="24"/>
          <w:szCs w:val="24"/>
        </w:rPr>
        <w:t>(Cary, 2004; Lichrou, O’Malley, &amp; Patterson, 2010; Moscardo, 2010)</w:t>
      </w:r>
      <w:r w:rsidRPr="49CEC66D">
        <w:fldChar w:fldCharType="end"/>
      </w:r>
      <w:r w:rsidRPr="49CEC66D">
        <w:rPr>
          <w:rFonts w:ascii="Times New Roman" w:eastAsia="Times New Roman" w:hAnsi="Times New Roman" w:cs="Times New Roman"/>
          <w:sz w:val="24"/>
          <w:szCs w:val="24"/>
        </w:rPr>
        <w:t>. There is inherent value in critical scholarly work that</w:t>
      </w:r>
      <w:r w:rsidR="008D7742" w:rsidRPr="49CEC66D">
        <w:rPr>
          <w:rFonts w:ascii="Times New Roman" w:eastAsia="Times New Roman" w:hAnsi="Times New Roman" w:cs="Times New Roman"/>
          <w:sz w:val="24"/>
          <w:szCs w:val="24"/>
        </w:rPr>
        <w:t xml:space="preserve"> questions </w:t>
      </w:r>
      <w:r w:rsidRPr="49CEC66D">
        <w:rPr>
          <w:rFonts w:ascii="Times New Roman" w:eastAsia="Times New Roman" w:hAnsi="Times New Roman" w:cs="Times New Roman"/>
          <w:sz w:val="24"/>
          <w:szCs w:val="24"/>
        </w:rPr>
        <w:t xml:space="preserve">our understanding of tourism narratives and this is particularly relevant in the attraction sector, where storytelling represents a key part of the product. </w:t>
      </w:r>
      <w:r w:rsidR="00643F84" w:rsidRPr="49CEC66D">
        <w:rPr>
          <w:rFonts w:ascii="Times New Roman" w:eastAsia="Times New Roman" w:hAnsi="Times New Roman" w:cs="Times New Roman"/>
          <w:sz w:val="24"/>
          <w:szCs w:val="24"/>
        </w:rPr>
        <w:t xml:space="preserve">Clearly addressing this gap in research, </w:t>
      </w:r>
      <w:r w:rsidR="001B202C" w:rsidRPr="49CEC66D">
        <w:rPr>
          <w:rFonts w:ascii="Times New Roman" w:eastAsia="Times New Roman" w:hAnsi="Times New Roman" w:cs="Times New Roman"/>
          <w:sz w:val="24"/>
          <w:szCs w:val="24"/>
        </w:rPr>
        <w:t xml:space="preserve">Johan R. </w:t>
      </w:r>
      <w:proofErr w:type="spellStart"/>
      <w:r w:rsidR="00F7033F" w:rsidRPr="49CEC66D">
        <w:rPr>
          <w:rFonts w:ascii="Times New Roman" w:eastAsia="Times New Roman" w:hAnsi="Times New Roman" w:cs="Times New Roman"/>
          <w:sz w:val="24"/>
          <w:szCs w:val="24"/>
        </w:rPr>
        <w:t>Edelheim</w:t>
      </w:r>
      <w:proofErr w:type="spellEnd"/>
      <w:r w:rsidR="00F7033F" w:rsidRPr="49CEC66D">
        <w:rPr>
          <w:rFonts w:ascii="Times New Roman" w:eastAsia="Times New Roman" w:hAnsi="Times New Roman" w:cs="Times New Roman"/>
          <w:sz w:val="24"/>
          <w:szCs w:val="24"/>
        </w:rPr>
        <w:t xml:space="preserve">, the author of </w:t>
      </w:r>
      <w:r w:rsidR="00F7033F" w:rsidRPr="49CEC66D">
        <w:rPr>
          <w:rFonts w:ascii="Times New Roman" w:eastAsia="Times New Roman" w:hAnsi="Times New Roman" w:cs="Times New Roman"/>
          <w:i/>
          <w:iCs/>
          <w:sz w:val="24"/>
          <w:szCs w:val="24"/>
        </w:rPr>
        <w:t>Tourist Attractions: From Object to Narrative</w:t>
      </w:r>
      <w:r w:rsidR="00F7033F" w:rsidRPr="49CEC66D">
        <w:rPr>
          <w:rFonts w:ascii="Times New Roman" w:eastAsia="Times New Roman" w:hAnsi="Times New Roman" w:cs="Times New Roman"/>
          <w:sz w:val="24"/>
          <w:szCs w:val="24"/>
        </w:rPr>
        <w:t>, approaches the attraction sector</w:t>
      </w:r>
      <w:r w:rsidR="00EC419B" w:rsidRPr="49CEC66D">
        <w:rPr>
          <w:rFonts w:ascii="Times New Roman" w:eastAsia="Times New Roman" w:hAnsi="Times New Roman" w:cs="Times New Roman"/>
          <w:sz w:val="24"/>
          <w:szCs w:val="24"/>
        </w:rPr>
        <w:t xml:space="preserve"> from the </w:t>
      </w:r>
      <w:r w:rsidR="00643F84" w:rsidRPr="49CEC66D">
        <w:rPr>
          <w:rFonts w:ascii="Times New Roman" w:eastAsia="Times New Roman" w:hAnsi="Times New Roman" w:cs="Times New Roman"/>
          <w:sz w:val="24"/>
          <w:szCs w:val="24"/>
        </w:rPr>
        <w:t>cultural studies</w:t>
      </w:r>
      <w:r w:rsidR="00EC419B" w:rsidRPr="49CEC66D">
        <w:rPr>
          <w:rFonts w:ascii="Times New Roman" w:eastAsia="Times New Roman" w:hAnsi="Times New Roman" w:cs="Times New Roman"/>
          <w:sz w:val="24"/>
          <w:szCs w:val="24"/>
        </w:rPr>
        <w:t xml:space="preserve"> perspective</w:t>
      </w:r>
      <w:r w:rsidR="00643F84" w:rsidRPr="49CEC66D">
        <w:rPr>
          <w:rFonts w:ascii="Times New Roman" w:eastAsia="Times New Roman" w:hAnsi="Times New Roman" w:cs="Times New Roman"/>
          <w:sz w:val="24"/>
          <w:szCs w:val="24"/>
        </w:rPr>
        <w:t xml:space="preserve">. </w:t>
      </w:r>
      <w:r w:rsidRPr="49CEC66D">
        <w:rPr>
          <w:rFonts w:ascii="Times New Roman" w:eastAsia="Times New Roman" w:hAnsi="Times New Roman" w:cs="Times New Roman"/>
          <w:sz w:val="24"/>
          <w:szCs w:val="24"/>
        </w:rPr>
        <w:t xml:space="preserve">This innovative text </w:t>
      </w:r>
      <w:r w:rsidR="008D7742" w:rsidRPr="49CEC66D">
        <w:rPr>
          <w:rFonts w:ascii="Times New Roman" w:eastAsia="Times New Roman" w:hAnsi="Times New Roman" w:cs="Times New Roman"/>
          <w:sz w:val="24"/>
          <w:szCs w:val="24"/>
        </w:rPr>
        <w:t>provides a fresh perspective on attractions</w:t>
      </w:r>
      <w:r w:rsidRPr="49CEC66D">
        <w:rPr>
          <w:rFonts w:ascii="Times New Roman" w:eastAsia="Times New Roman" w:hAnsi="Times New Roman" w:cs="Times New Roman"/>
          <w:sz w:val="24"/>
          <w:szCs w:val="24"/>
        </w:rPr>
        <w:t xml:space="preserve"> and provides the reader with a unique toolkit to </w:t>
      </w:r>
      <w:r w:rsidR="008D7742" w:rsidRPr="49CEC66D">
        <w:rPr>
          <w:rFonts w:ascii="Times New Roman" w:eastAsia="Times New Roman" w:hAnsi="Times New Roman" w:cs="Times New Roman"/>
          <w:sz w:val="24"/>
          <w:szCs w:val="24"/>
        </w:rPr>
        <w:t>explore</w:t>
      </w:r>
      <w:r w:rsidRPr="49CEC66D">
        <w:rPr>
          <w:rFonts w:ascii="Times New Roman" w:eastAsia="Times New Roman" w:hAnsi="Times New Roman" w:cs="Times New Roman"/>
          <w:sz w:val="24"/>
          <w:szCs w:val="24"/>
        </w:rPr>
        <w:t xml:space="preserve"> TAs through the use of narrative analysis.  </w:t>
      </w:r>
    </w:p>
    <w:p w14:paraId="169290F9" w14:textId="0D545972" w:rsidR="00C6022A" w:rsidRDefault="49CEC66D" w:rsidP="008E03D9">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lastRenderedPageBreak/>
        <w:t>The book is divi</w:t>
      </w:r>
      <w:r w:rsidR="00B07819">
        <w:rPr>
          <w:rFonts w:ascii="Times New Roman" w:eastAsia="Times New Roman" w:hAnsi="Times New Roman" w:cs="Times New Roman"/>
          <w:sz w:val="24"/>
          <w:szCs w:val="24"/>
        </w:rPr>
        <w:t xml:space="preserve">ded into 3 parts and 9 </w:t>
      </w:r>
      <w:r w:rsidR="00D32DF9">
        <w:rPr>
          <w:rFonts w:ascii="Times New Roman" w:eastAsia="Times New Roman" w:hAnsi="Times New Roman" w:cs="Times New Roman"/>
          <w:sz w:val="24"/>
          <w:szCs w:val="24"/>
        </w:rPr>
        <w:t xml:space="preserve">subsequent </w:t>
      </w:r>
      <w:r w:rsidR="00B07819">
        <w:rPr>
          <w:rFonts w:ascii="Times New Roman" w:eastAsia="Times New Roman" w:hAnsi="Times New Roman" w:cs="Times New Roman"/>
          <w:sz w:val="24"/>
          <w:szCs w:val="24"/>
        </w:rPr>
        <w:t>chapters</w:t>
      </w:r>
      <w:r w:rsidRPr="49CEC66D">
        <w:rPr>
          <w:rFonts w:ascii="Times New Roman" w:eastAsia="Times New Roman" w:hAnsi="Times New Roman" w:cs="Times New Roman"/>
          <w:sz w:val="24"/>
          <w:szCs w:val="24"/>
        </w:rPr>
        <w:t xml:space="preserve">. In the spirit of an ongoing narrative, the book also features a prologue, epilogue and interludes. This can be seen as something of a forgotten art in contemporary tourism texts, but it works very well in this context and is befitting of the written style of the book. In Part 1 ‘Tourist Attractions’, </w:t>
      </w:r>
      <w:proofErr w:type="spellStart"/>
      <w:r w:rsidRPr="49CEC66D">
        <w:rPr>
          <w:rFonts w:ascii="Times New Roman" w:eastAsia="Times New Roman" w:hAnsi="Times New Roman" w:cs="Times New Roman"/>
          <w:sz w:val="24"/>
          <w:szCs w:val="24"/>
        </w:rPr>
        <w:t>Edelheim</w:t>
      </w:r>
      <w:proofErr w:type="spellEnd"/>
      <w:r w:rsidRPr="49CEC66D">
        <w:rPr>
          <w:rFonts w:ascii="Times New Roman" w:eastAsia="Times New Roman" w:hAnsi="Times New Roman" w:cs="Times New Roman"/>
          <w:sz w:val="24"/>
          <w:szCs w:val="24"/>
        </w:rPr>
        <w:t xml:space="preserve"> provides a broad but in-depth introduction to the TA sector and explores much of the existing management-orientated research. In Chapter 1 we see an introduction to TA terminology, definitions and typologies. The author addresses the ever-present </w:t>
      </w:r>
      <w:r w:rsidRPr="49CEC66D">
        <w:rPr>
          <w:rFonts w:ascii="Times New Roman" w:eastAsia="Times New Roman" w:hAnsi="Times New Roman" w:cs="Times New Roman"/>
          <w:i/>
          <w:iCs/>
          <w:sz w:val="24"/>
          <w:szCs w:val="24"/>
        </w:rPr>
        <w:t>tourist</w:t>
      </w:r>
      <w:r w:rsidRPr="49CEC66D">
        <w:rPr>
          <w:rFonts w:ascii="Times New Roman" w:eastAsia="Times New Roman" w:hAnsi="Times New Roman" w:cs="Times New Roman"/>
          <w:sz w:val="24"/>
          <w:szCs w:val="24"/>
        </w:rPr>
        <w:t xml:space="preserve"> attraction vs. </w:t>
      </w:r>
      <w:r w:rsidRPr="49CEC66D">
        <w:rPr>
          <w:rFonts w:ascii="Times New Roman" w:eastAsia="Times New Roman" w:hAnsi="Times New Roman" w:cs="Times New Roman"/>
          <w:i/>
          <w:iCs/>
          <w:sz w:val="24"/>
          <w:szCs w:val="24"/>
        </w:rPr>
        <w:t>visitor</w:t>
      </w:r>
      <w:r w:rsidRPr="49CEC66D">
        <w:rPr>
          <w:rFonts w:ascii="Times New Roman" w:eastAsia="Times New Roman" w:hAnsi="Times New Roman" w:cs="Times New Roman"/>
          <w:sz w:val="24"/>
          <w:szCs w:val="24"/>
        </w:rPr>
        <w:t xml:space="preserve"> attraction debate and justifies his position on the TA terminology. This choice will not resonate with all readers, however </w:t>
      </w:r>
      <w:proofErr w:type="spellStart"/>
      <w:r w:rsidRPr="49CEC66D">
        <w:rPr>
          <w:rFonts w:ascii="Times New Roman" w:eastAsia="Times New Roman" w:hAnsi="Times New Roman" w:cs="Times New Roman"/>
          <w:sz w:val="24"/>
          <w:szCs w:val="24"/>
        </w:rPr>
        <w:t>Edelheim</w:t>
      </w:r>
      <w:proofErr w:type="spellEnd"/>
      <w:r w:rsidRPr="49CEC66D">
        <w:rPr>
          <w:rFonts w:ascii="Times New Roman" w:eastAsia="Times New Roman" w:hAnsi="Times New Roman" w:cs="Times New Roman"/>
          <w:sz w:val="24"/>
          <w:szCs w:val="24"/>
        </w:rPr>
        <w:t xml:space="preserve"> makes a strong case for his use of terms and frames his theoretical boundaries accordingly. In chapter 2, critical success factors for TA management are introduced, including a balanced consideration of the impacts of TAs to local environments and communities. This chapter closes with a discussion as to the author’s methodology and how this provides new research directions for tourism. Chapter 3 presents challenges for maintaining TAs, such as the importance of the marketing function in addition to quality standards and benchmarking. This is where we see a key message being reinforced throughout the book – how narratives and their development take precedence over the operational design of </w:t>
      </w:r>
      <w:proofErr w:type="gramStart"/>
      <w:r w:rsidRPr="49CEC66D">
        <w:rPr>
          <w:rFonts w:ascii="Times New Roman" w:eastAsia="Times New Roman" w:hAnsi="Times New Roman" w:cs="Times New Roman"/>
          <w:sz w:val="24"/>
          <w:szCs w:val="24"/>
        </w:rPr>
        <w:t>TAs.</w:t>
      </w:r>
      <w:proofErr w:type="gramEnd"/>
      <w:r w:rsidRPr="49CEC66D">
        <w:rPr>
          <w:rFonts w:ascii="Times New Roman" w:eastAsia="Times New Roman" w:hAnsi="Times New Roman" w:cs="Times New Roman"/>
          <w:sz w:val="24"/>
          <w:szCs w:val="24"/>
        </w:rPr>
        <w:t xml:space="preserve"> </w:t>
      </w:r>
    </w:p>
    <w:p w14:paraId="0FD05B6E" w14:textId="34A0D7EB" w:rsidR="000206F1" w:rsidRDefault="49CEC66D" w:rsidP="007E0F19">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 xml:space="preserve">In Part 2 ‘Deconstructing TAs’, the authors turns to the narrative analysis approach as a new way of investigating attractions. Chapter 4 guides the reader through the conventions and values of narrative analysis as an interpretative tool. Distinctions between texts, stories and </w:t>
      </w:r>
      <w:proofErr w:type="spellStart"/>
      <w:r w:rsidRPr="49CEC66D">
        <w:rPr>
          <w:rFonts w:ascii="Times New Roman" w:eastAsia="Times New Roman" w:hAnsi="Times New Roman" w:cs="Times New Roman"/>
          <w:sz w:val="24"/>
          <w:szCs w:val="24"/>
        </w:rPr>
        <w:t>fabulae</w:t>
      </w:r>
      <w:proofErr w:type="spellEnd"/>
      <w:r w:rsidRPr="49CEC66D">
        <w:rPr>
          <w:rFonts w:ascii="Times New Roman" w:eastAsia="Times New Roman" w:hAnsi="Times New Roman" w:cs="Times New Roman"/>
          <w:sz w:val="24"/>
          <w:szCs w:val="24"/>
        </w:rPr>
        <w:t xml:space="preserve"> (the core of a narrative) are made clear and the reader feels well equipped for the upcoming discussion. Through reference to two case studies of Australian TAs, the author draws upon various tourist texts (such as promotional and informative guides) to deconstruct his own experience as a visitor. I personally found these accounts fascinating and add </w:t>
      </w:r>
      <w:r w:rsidR="006E7D8F">
        <w:rPr>
          <w:rFonts w:ascii="Times New Roman" w:eastAsia="Times New Roman" w:hAnsi="Times New Roman" w:cs="Times New Roman"/>
          <w:sz w:val="24"/>
          <w:szCs w:val="24"/>
        </w:rPr>
        <w:t>a reflective quality to</w:t>
      </w:r>
      <w:r w:rsidRPr="49CEC66D">
        <w:rPr>
          <w:rFonts w:ascii="Times New Roman" w:eastAsia="Times New Roman" w:hAnsi="Times New Roman" w:cs="Times New Roman"/>
          <w:sz w:val="24"/>
          <w:szCs w:val="24"/>
        </w:rPr>
        <w:t xml:space="preserve"> this part of the book. Chapter 5 discusses the theoretical tools that narrative </w:t>
      </w:r>
      <w:r w:rsidRPr="49CEC66D">
        <w:rPr>
          <w:rFonts w:ascii="Times New Roman" w:eastAsia="Times New Roman" w:hAnsi="Times New Roman" w:cs="Times New Roman"/>
          <w:sz w:val="24"/>
          <w:szCs w:val="24"/>
        </w:rPr>
        <w:lastRenderedPageBreak/>
        <w:t>analysis can offer in exploring the formation of TAs based on the texts that tourists encounter. Particularly interesting for future tourism research is t</w:t>
      </w:r>
      <w:r w:rsidR="00D32DF9">
        <w:rPr>
          <w:rFonts w:ascii="Times New Roman" w:eastAsia="Times New Roman" w:hAnsi="Times New Roman" w:cs="Times New Roman"/>
          <w:sz w:val="24"/>
          <w:szCs w:val="24"/>
        </w:rPr>
        <w:t>he concept of ‘narrative voice’ and</w:t>
      </w:r>
      <w:r w:rsidRPr="49CEC66D">
        <w:rPr>
          <w:rFonts w:ascii="Times New Roman" w:eastAsia="Times New Roman" w:hAnsi="Times New Roman" w:cs="Times New Roman"/>
          <w:sz w:val="24"/>
          <w:szCs w:val="24"/>
        </w:rPr>
        <w:t xml:space="preserve"> </w:t>
      </w:r>
      <w:r w:rsidR="00D32DF9">
        <w:rPr>
          <w:rFonts w:ascii="Times New Roman" w:eastAsia="Times New Roman" w:hAnsi="Times New Roman" w:cs="Times New Roman"/>
          <w:sz w:val="24"/>
          <w:szCs w:val="24"/>
        </w:rPr>
        <w:t xml:space="preserve">the various ways </w:t>
      </w:r>
      <w:r w:rsidRPr="49CEC66D">
        <w:rPr>
          <w:rFonts w:ascii="Times New Roman" w:eastAsia="Times New Roman" w:hAnsi="Times New Roman" w:cs="Times New Roman"/>
          <w:sz w:val="24"/>
          <w:szCs w:val="24"/>
        </w:rPr>
        <w:t xml:space="preserve">a text </w:t>
      </w:r>
      <w:r w:rsidR="00D32DF9">
        <w:rPr>
          <w:rFonts w:ascii="Times New Roman" w:eastAsia="Times New Roman" w:hAnsi="Times New Roman" w:cs="Times New Roman"/>
          <w:sz w:val="24"/>
          <w:szCs w:val="24"/>
        </w:rPr>
        <w:t xml:space="preserve">can be </w:t>
      </w:r>
      <w:r w:rsidRPr="49CEC66D">
        <w:rPr>
          <w:rFonts w:ascii="Times New Roman" w:eastAsia="Times New Roman" w:hAnsi="Times New Roman" w:cs="Times New Roman"/>
          <w:sz w:val="24"/>
          <w:szCs w:val="24"/>
        </w:rPr>
        <w:t>narrated</w:t>
      </w:r>
      <w:r w:rsidR="00D32DF9">
        <w:rPr>
          <w:rFonts w:ascii="Times New Roman" w:eastAsia="Times New Roman" w:hAnsi="Times New Roman" w:cs="Times New Roman"/>
          <w:sz w:val="24"/>
          <w:szCs w:val="24"/>
        </w:rPr>
        <w:t xml:space="preserve">. This would be especially interesting to explore in other tourism </w:t>
      </w:r>
      <w:r w:rsidRPr="49CEC66D">
        <w:rPr>
          <w:rFonts w:ascii="Times New Roman" w:eastAsia="Times New Roman" w:hAnsi="Times New Roman" w:cs="Times New Roman"/>
          <w:sz w:val="24"/>
          <w:szCs w:val="24"/>
        </w:rPr>
        <w:t xml:space="preserve">contexts. In chapter 6, the deconstruction section closes with debate as to how various narrative techniques, such as focalisation (the focus a narrator can apply to a text), can assist in forging attraction narratives.  </w:t>
      </w:r>
    </w:p>
    <w:p w14:paraId="47505391" w14:textId="7AD3A11E" w:rsidR="00F7033F" w:rsidRDefault="49CEC66D" w:rsidP="008E03D9">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Part 3 ‘Constructing TAs’ (chapter 7) opens with an extensive rev</w:t>
      </w:r>
      <w:r w:rsidR="00FA7781">
        <w:rPr>
          <w:rFonts w:ascii="Times New Roman" w:eastAsia="Times New Roman" w:hAnsi="Times New Roman" w:cs="Times New Roman"/>
          <w:sz w:val="24"/>
          <w:szCs w:val="24"/>
        </w:rPr>
        <w:t>iew of phenomenological theory,</w:t>
      </w:r>
      <w:r w:rsidRPr="49CEC66D">
        <w:rPr>
          <w:rFonts w:ascii="Times New Roman" w:eastAsia="Times New Roman" w:hAnsi="Times New Roman" w:cs="Times New Roman"/>
          <w:sz w:val="24"/>
          <w:szCs w:val="24"/>
        </w:rPr>
        <w:t xml:space="preserve"> interspersed with personal recollections and observations from the author</w:t>
      </w:r>
      <w:r w:rsidR="000116EE">
        <w:rPr>
          <w:rFonts w:ascii="Times New Roman" w:eastAsia="Times New Roman" w:hAnsi="Times New Roman" w:cs="Times New Roman"/>
          <w:sz w:val="24"/>
          <w:szCs w:val="24"/>
        </w:rPr>
        <w:t>’</w:t>
      </w:r>
      <w:r w:rsidRPr="49CEC66D">
        <w:rPr>
          <w:rFonts w:ascii="Times New Roman" w:eastAsia="Times New Roman" w:hAnsi="Times New Roman" w:cs="Times New Roman"/>
          <w:sz w:val="24"/>
          <w:szCs w:val="24"/>
        </w:rPr>
        <w:t xml:space="preserve">s case study research. Chapter 8 </w:t>
      </w:r>
      <w:r w:rsidR="006B6502">
        <w:rPr>
          <w:rFonts w:ascii="Times New Roman" w:eastAsia="Times New Roman" w:hAnsi="Times New Roman" w:cs="Times New Roman"/>
          <w:sz w:val="24"/>
          <w:szCs w:val="24"/>
        </w:rPr>
        <w:t xml:space="preserve">explores the </w:t>
      </w:r>
      <w:r w:rsidRPr="49CEC66D">
        <w:rPr>
          <w:rFonts w:ascii="Times New Roman" w:eastAsia="Times New Roman" w:hAnsi="Times New Roman" w:cs="Times New Roman"/>
          <w:sz w:val="24"/>
          <w:szCs w:val="24"/>
        </w:rPr>
        <w:t xml:space="preserve">authenticity </w:t>
      </w:r>
      <w:r w:rsidR="006B6502">
        <w:rPr>
          <w:rFonts w:ascii="Times New Roman" w:eastAsia="Times New Roman" w:hAnsi="Times New Roman" w:cs="Times New Roman"/>
          <w:sz w:val="24"/>
          <w:szCs w:val="24"/>
        </w:rPr>
        <w:t>of the</w:t>
      </w:r>
      <w:r w:rsidRPr="49CEC66D">
        <w:rPr>
          <w:rFonts w:ascii="Times New Roman" w:eastAsia="Times New Roman" w:hAnsi="Times New Roman" w:cs="Times New Roman"/>
          <w:sz w:val="24"/>
          <w:szCs w:val="24"/>
        </w:rPr>
        <w:t xml:space="preserve"> tourist experience and considers enactment </w:t>
      </w:r>
      <w:r w:rsidR="000116EE">
        <w:rPr>
          <w:rFonts w:ascii="Times New Roman" w:eastAsia="Times New Roman" w:hAnsi="Times New Roman" w:cs="Times New Roman"/>
          <w:sz w:val="24"/>
          <w:szCs w:val="24"/>
        </w:rPr>
        <w:t xml:space="preserve">and performance in relation to </w:t>
      </w:r>
      <w:proofErr w:type="spellStart"/>
      <w:r w:rsidR="000116EE">
        <w:rPr>
          <w:rFonts w:ascii="Times New Roman" w:eastAsia="Times New Roman" w:hAnsi="Times New Roman" w:cs="Times New Roman"/>
          <w:sz w:val="24"/>
          <w:szCs w:val="24"/>
        </w:rPr>
        <w:t>Edelheim’s</w:t>
      </w:r>
      <w:proofErr w:type="spellEnd"/>
      <w:r w:rsidR="000116EE">
        <w:rPr>
          <w:rFonts w:ascii="Times New Roman" w:eastAsia="Times New Roman" w:hAnsi="Times New Roman" w:cs="Times New Roman"/>
          <w:sz w:val="24"/>
          <w:szCs w:val="24"/>
        </w:rPr>
        <w:t xml:space="preserve"> </w:t>
      </w:r>
      <w:r w:rsidR="006B6502">
        <w:rPr>
          <w:rFonts w:ascii="Times New Roman" w:eastAsia="Times New Roman" w:hAnsi="Times New Roman" w:cs="Times New Roman"/>
          <w:sz w:val="24"/>
          <w:szCs w:val="24"/>
        </w:rPr>
        <w:t>visits to one of the recurring at</w:t>
      </w:r>
      <w:r w:rsidR="000116EE">
        <w:rPr>
          <w:rFonts w:ascii="Times New Roman" w:eastAsia="Times New Roman" w:hAnsi="Times New Roman" w:cs="Times New Roman"/>
          <w:sz w:val="24"/>
          <w:szCs w:val="24"/>
        </w:rPr>
        <w:t>tractions</w:t>
      </w:r>
      <w:r w:rsidRPr="49CEC66D">
        <w:rPr>
          <w:rFonts w:ascii="Times New Roman" w:eastAsia="Times New Roman" w:hAnsi="Times New Roman" w:cs="Times New Roman"/>
          <w:sz w:val="24"/>
          <w:szCs w:val="24"/>
        </w:rPr>
        <w:t xml:space="preserve">. Finally, chapter 9 extends the narrative into the post-visit stage by questioning how tourists remember attraction experiences. Here the author considers the role of pictures, markers and souvenirs in extending narratives into memories. This has clear implications for academics and also practitioners by exploring ways to extend the attraction experience into the long-term. In the Epilogue, </w:t>
      </w:r>
      <w:proofErr w:type="spellStart"/>
      <w:r w:rsidRPr="49CEC66D">
        <w:rPr>
          <w:rFonts w:ascii="Times New Roman" w:eastAsia="Times New Roman" w:hAnsi="Times New Roman" w:cs="Times New Roman"/>
          <w:sz w:val="24"/>
          <w:szCs w:val="24"/>
        </w:rPr>
        <w:t>Edelheim</w:t>
      </w:r>
      <w:proofErr w:type="spellEnd"/>
      <w:r w:rsidRPr="49CEC66D">
        <w:rPr>
          <w:rFonts w:ascii="Times New Roman" w:eastAsia="Times New Roman" w:hAnsi="Times New Roman" w:cs="Times New Roman"/>
          <w:sz w:val="24"/>
          <w:szCs w:val="24"/>
        </w:rPr>
        <w:t xml:space="preserve"> brings all of the strands of the text together. The author succinctly summarises his views on attractions through the narrative analysis and phenomenological lenses, featuring a particularly thought provoking statement that might make for interesting discussion in the future: </w:t>
      </w:r>
      <w:r w:rsidRPr="49CEC66D">
        <w:rPr>
          <w:rFonts w:ascii="Times New Roman" w:eastAsia="Times New Roman" w:hAnsi="Times New Roman" w:cs="Times New Roman"/>
          <w:i/>
          <w:iCs/>
          <w:sz w:val="24"/>
          <w:szCs w:val="24"/>
        </w:rPr>
        <w:t xml:space="preserve">“I increasingly came to realise that every tourist is ultimately a phenomenologist” </w:t>
      </w:r>
      <w:r w:rsidRPr="49CEC66D">
        <w:rPr>
          <w:rFonts w:ascii="Times New Roman" w:eastAsia="Times New Roman" w:hAnsi="Times New Roman" w:cs="Times New Roman"/>
          <w:sz w:val="24"/>
          <w:szCs w:val="24"/>
        </w:rPr>
        <w:t xml:space="preserve">(p. 228). The epilogue closes with open discussion as to the limitations of the research. The author particularly highlights the inherent subjectivity narrative analysis poses, but defends this approach for the reflective value that it brings to the study. Finally, future research directions are discussed with particular reference to ways in which post-structural narrative analysis could be applied in different contexts. </w:t>
      </w:r>
    </w:p>
    <w:p w14:paraId="5F46BA85" w14:textId="676A41A5" w:rsidR="00935F90" w:rsidRPr="008E49D4" w:rsidRDefault="49CEC66D" w:rsidP="008E49D4">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 xml:space="preserve">While this text has clear value and extends the frontiers of attraction research, I do feel there are some questions over accessibility. The book has a strong philosophical dimension </w:t>
      </w:r>
      <w:r w:rsidRPr="49CEC66D">
        <w:rPr>
          <w:rFonts w:ascii="Times New Roman" w:eastAsia="Times New Roman" w:hAnsi="Times New Roman" w:cs="Times New Roman"/>
          <w:sz w:val="24"/>
          <w:szCs w:val="24"/>
        </w:rPr>
        <w:lastRenderedPageBreak/>
        <w:t xml:space="preserve">with terminology that may deter undergraduate or even those at the early-postgraduate stage of their studies. Similarly, I would perhaps argue that the written style may not lend itself particularly well to attraction practitioners who, certainly in my experience, favour texts without the philosophical dimension. Furthermore, while the book is personal and insightful, I did feel in places that some of the discussion was too focussed on the author’s personal experiences. I agree that these offer rich interpretations as seen through the eyes of the author, however in places it felt more akin to a monologue. </w:t>
      </w:r>
      <w:r w:rsidR="00DC34EE">
        <w:rPr>
          <w:rFonts w:ascii="Times New Roman" w:eastAsia="Times New Roman" w:hAnsi="Times New Roman" w:cs="Times New Roman"/>
          <w:sz w:val="24"/>
          <w:szCs w:val="24"/>
        </w:rPr>
        <w:t xml:space="preserve">I did feel in places that such personal recollections could have been used </w:t>
      </w:r>
      <w:r w:rsidR="0091459E">
        <w:rPr>
          <w:rFonts w:ascii="Times New Roman" w:eastAsia="Times New Roman" w:hAnsi="Times New Roman" w:cs="Times New Roman"/>
          <w:sz w:val="24"/>
          <w:szCs w:val="24"/>
        </w:rPr>
        <w:t xml:space="preserve">to highlight, rather than overpower the discussion. </w:t>
      </w:r>
    </w:p>
    <w:p w14:paraId="43E64D0B" w14:textId="436D113F" w:rsidR="00830A00" w:rsidRDefault="49CEC66D" w:rsidP="006A3EDF">
      <w:pPr>
        <w:spacing w:line="480" w:lineRule="auto"/>
        <w:ind w:firstLine="720"/>
        <w:jc w:val="both"/>
        <w:rPr>
          <w:rFonts w:ascii="Times New Roman" w:hAnsi="Times New Roman" w:cs="Times New Roman"/>
          <w:sz w:val="24"/>
        </w:rPr>
      </w:pPr>
      <w:r w:rsidRPr="49CEC66D">
        <w:rPr>
          <w:rFonts w:ascii="Times New Roman" w:eastAsia="Times New Roman" w:hAnsi="Times New Roman" w:cs="Times New Roman"/>
          <w:sz w:val="24"/>
          <w:szCs w:val="24"/>
        </w:rPr>
        <w:t>In turning to the ultimate question for this review, I would indeed recommend this text to scholars in attraction research and in the wider tourism field. I found the book thought provoking and rich in alternative views which is what I particularly look for in a text. As a researcher</w:t>
      </w:r>
      <w:r w:rsidR="00D14523">
        <w:rPr>
          <w:rFonts w:ascii="Times New Roman" w:eastAsia="Times New Roman" w:hAnsi="Times New Roman" w:cs="Times New Roman"/>
          <w:sz w:val="24"/>
          <w:szCs w:val="24"/>
        </w:rPr>
        <w:t xml:space="preserve"> in this area,</w:t>
      </w:r>
      <w:r w:rsidRPr="49CEC66D">
        <w:rPr>
          <w:rFonts w:ascii="Times New Roman" w:eastAsia="Times New Roman" w:hAnsi="Times New Roman" w:cs="Times New Roman"/>
          <w:sz w:val="24"/>
          <w:szCs w:val="24"/>
        </w:rPr>
        <w:t xml:space="preserve"> it has certainly ignited interest in </w:t>
      </w:r>
      <w:r w:rsidR="00D14523">
        <w:rPr>
          <w:rFonts w:ascii="Times New Roman" w:eastAsia="Times New Roman" w:hAnsi="Times New Roman" w:cs="Times New Roman"/>
          <w:sz w:val="24"/>
          <w:szCs w:val="24"/>
        </w:rPr>
        <w:t>applying</w:t>
      </w:r>
      <w:r w:rsidRPr="49CEC66D">
        <w:rPr>
          <w:rFonts w:ascii="Times New Roman" w:eastAsia="Times New Roman" w:hAnsi="Times New Roman" w:cs="Times New Roman"/>
          <w:sz w:val="24"/>
          <w:szCs w:val="24"/>
        </w:rPr>
        <w:t xml:space="preserve"> alternative methodologies</w:t>
      </w:r>
      <w:r w:rsidR="00D14523">
        <w:rPr>
          <w:rFonts w:ascii="Times New Roman" w:eastAsia="Times New Roman" w:hAnsi="Times New Roman" w:cs="Times New Roman"/>
          <w:sz w:val="24"/>
          <w:szCs w:val="24"/>
        </w:rPr>
        <w:t xml:space="preserve"> </w:t>
      </w:r>
      <w:r w:rsidRPr="49CEC66D">
        <w:rPr>
          <w:rFonts w:ascii="Times New Roman" w:eastAsia="Times New Roman" w:hAnsi="Times New Roman" w:cs="Times New Roman"/>
          <w:sz w:val="24"/>
          <w:szCs w:val="24"/>
        </w:rPr>
        <w:t>in the attraction field</w:t>
      </w:r>
      <w:r w:rsidRPr="49CEC66D">
        <w:rPr>
          <w:rFonts w:ascii="Times New Roman" w:eastAsia="Times New Roman" w:hAnsi="Times New Roman" w:cs="Times New Roman"/>
          <w:i/>
          <w:iCs/>
          <w:sz w:val="24"/>
          <w:szCs w:val="24"/>
        </w:rPr>
        <w:t>.</w:t>
      </w:r>
      <w:r w:rsidRPr="49CEC66D">
        <w:rPr>
          <w:rFonts w:ascii="Times New Roman" w:eastAsia="Times New Roman" w:hAnsi="Times New Roman" w:cs="Times New Roman"/>
          <w:sz w:val="24"/>
          <w:szCs w:val="24"/>
        </w:rPr>
        <w:t xml:space="preserve"> This being said, </w:t>
      </w:r>
      <w:proofErr w:type="spellStart"/>
      <w:r w:rsidRPr="49CEC66D">
        <w:rPr>
          <w:rFonts w:ascii="Times New Roman" w:eastAsia="Times New Roman" w:hAnsi="Times New Roman" w:cs="Times New Roman"/>
          <w:sz w:val="24"/>
          <w:szCs w:val="24"/>
        </w:rPr>
        <w:t>Edelheim’s</w:t>
      </w:r>
      <w:proofErr w:type="spellEnd"/>
      <w:r w:rsidRPr="49CEC66D">
        <w:rPr>
          <w:rFonts w:ascii="Times New Roman" w:eastAsia="Times New Roman" w:hAnsi="Times New Roman" w:cs="Times New Roman"/>
          <w:sz w:val="24"/>
          <w:szCs w:val="24"/>
        </w:rPr>
        <w:t xml:space="preserve"> work does prove a marked departure from the existing texts in attraction management currently available. For students, researchers and established academics who are more accustomed to the business/management perspective, this text may challenge their thinking considerably and perhaps </w:t>
      </w:r>
      <w:r w:rsidR="00D14523">
        <w:rPr>
          <w:rFonts w:ascii="Times New Roman" w:eastAsia="Times New Roman" w:hAnsi="Times New Roman" w:cs="Times New Roman"/>
          <w:sz w:val="24"/>
          <w:szCs w:val="24"/>
        </w:rPr>
        <w:t>be seen as a more abstract view</w:t>
      </w:r>
      <w:r w:rsidRPr="49CEC66D">
        <w:rPr>
          <w:rFonts w:ascii="Times New Roman" w:eastAsia="Times New Roman" w:hAnsi="Times New Roman" w:cs="Times New Roman"/>
          <w:sz w:val="24"/>
          <w:szCs w:val="24"/>
        </w:rPr>
        <w:t xml:space="preserve">. Nevertheless, this has been a thoroughly interesting read and for those of us based in attraction research, a welcome contribution to the research agenda.  </w:t>
      </w:r>
    </w:p>
    <w:p w14:paraId="15161E90" w14:textId="77777777" w:rsidR="002C1CD2" w:rsidRDefault="002C1CD2" w:rsidP="006A3EDF">
      <w:pPr>
        <w:spacing w:line="480" w:lineRule="auto"/>
        <w:ind w:firstLine="720"/>
        <w:jc w:val="both"/>
        <w:rPr>
          <w:rFonts w:ascii="Times New Roman" w:hAnsi="Times New Roman" w:cs="Times New Roman"/>
          <w:sz w:val="24"/>
        </w:rPr>
      </w:pPr>
    </w:p>
    <w:p w14:paraId="77A6772E" w14:textId="77777777" w:rsidR="00E90CEC" w:rsidRDefault="00E90CEC" w:rsidP="006A3EDF">
      <w:pPr>
        <w:spacing w:line="480" w:lineRule="auto"/>
        <w:ind w:firstLine="720"/>
        <w:jc w:val="both"/>
        <w:rPr>
          <w:rFonts w:ascii="Times New Roman" w:hAnsi="Times New Roman" w:cs="Times New Roman"/>
          <w:sz w:val="24"/>
        </w:rPr>
      </w:pPr>
    </w:p>
    <w:p w14:paraId="48370D1B" w14:textId="77777777" w:rsidR="00E90CEC" w:rsidRDefault="00E90CEC" w:rsidP="006A3EDF">
      <w:pPr>
        <w:spacing w:line="480" w:lineRule="auto"/>
        <w:ind w:firstLine="720"/>
        <w:jc w:val="both"/>
        <w:rPr>
          <w:rFonts w:ascii="Times New Roman" w:hAnsi="Times New Roman" w:cs="Times New Roman"/>
          <w:sz w:val="24"/>
        </w:rPr>
      </w:pPr>
    </w:p>
    <w:p w14:paraId="4A3B7D58" w14:textId="77777777" w:rsidR="00D14523" w:rsidRDefault="00D14523" w:rsidP="006A3EDF">
      <w:pPr>
        <w:spacing w:line="480" w:lineRule="auto"/>
        <w:ind w:firstLine="720"/>
        <w:jc w:val="both"/>
        <w:rPr>
          <w:rFonts w:ascii="Times New Roman" w:hAnsi="Times New Roman" w:cs="Times New Roman"/>
          <w:sz w:val="24"/>
        </w:rPr>
      </w:pPr>
    </w:p>
    <w:p w14:paraId="6744828A" w14:textId="77777777" w:rsidR="00D14523" w:rsidRPr="006A3EDF" w:rsidRDefault="00D14523" w:rsidP="006A3EDF">
      <w:pPr>
        <w:spacing w:line="480" w:lineRule="auto"/>
        <w:ind w:firstLine="720"/>
        <w:jc w:val="both"/>
        <w:rPr>
          <w:rFonts w:ascii="Times New Roman" w:hAnsi="Times New Roman" w:cs="Times New Roman"/>
          <w:sz w:val="24"/>
        </w:rPr>
      </w:pPr>
    </w:p>
    <w:p w14:paraId="7526760F" w14:textId="77777777" w:rsidR="00061BD8" w:rsidRPr="00830A00" w:rsidRDefault="49CEC66D" w:rsidP="002C1CD2">
      <w:pPr>
        <w:spacing w:line="276" w:lineRule="auto"/>
        <w:rPr>
          <w:rFonts w:ascii="Times New Roman" w:hAnsi="Times New Roman" w:cs="Times New Roman"/>
          <w:b/>
          <w:sz w:val="24"/>
          <w:szCs w:val="24"/>
        </w:rPr>
      </w:pPr>
      <w:r w:rsidRPr="49CEC66D">
        <w:rPr>
          <w:rFonts w:ascii="Times New Roman" w:eastAsia="Times New Roman" w:hAnsi="Times New Roman" w:cs="Times New Roman"/>
          <w:b/>
          <w:bCs/>
        </w:rPr>
        <w:lastRenderedPageBreak/>
        <w:t>References</w:t>
      </w:r>
      <w:r w:rsidRPr="49CEC66D">
        <w:rPr>
          <w:rFonts w:ascii="Times New Roman" w:eastAsia="Times New Roman" w:hAnsi="Times New Roman" w:cs="Times New Roman"/>
          <w:b/>
          <w:bCs/>
          <w:sz w:val="24"/>
          <w:szCs w:val="24"/>
        </w:rPr>
        <w:t xml:space="preserve"> </w:t>
      </w:r>
    </w:p>
    <w:p w14:paraId="2EF66E85" w14:textId="76BAD6E2" w:rsidR="00D14523" w:rsidRPr="00D14523" w:rsidRDefault="00142240"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830A00">
        <w:rPr>
          <w:rFonts w:ascii="Times New Roman" w:hAnsi="Times New Roman" w:cs="Times New Roman"/>
          <w:szCs w:val="24"/>
        </w:rPr>
        <w:fldChar w:fldCharType="begin" w:fldLock="1"/>
      </w:r>
      <w:r w:rsidRPr="00830A00">
        <w:rPr>
          <w:rFonts w:ascii="Times New Roman" w:hAnsi="Times New Roman" w:cs="Times New Roman"/>
          <w:szCs w:val="24"/>
        </w:rPr>
        <w:instrText xml:space="preserve">ADDIN Mendeley Bibliography CSL_BIBLIOGRAPHY </w:instrText>
      </w:r>
      <w:r w:rsidRPr="00830A00">
        <w:rPr>
          <w:rFonts w:ascii="Times New Roman" w:hAnsi="Times New Roman" w:cs="Times New Roman"/>
          <w:szCs w:val="24"/>
        </w:rPr>
        <w:fldChar w:fldCharType="separate"/>
      </w:r>
      <w:r w:rsidR="00D14523" w:rsidRPr="00D14523">
        <w:rPr>
          <w:rFonts w:ascii="Times New Roman" w:hAnsi="Times New Roman" w:cs="Times New Roman"/>
          <w:noProof/>
          <w:szCs w:val="24"/>
        </w:rPr>
        <w:t xml:space="preserve">Benckendorff, P. J., &amp; Pearce, P. L. (2003). Australian Tourist Attractions: The Links between Organizational Characteristics and Planning. </w:t>
      </w:r>
      <w:r w:rsidR="00D14523" w:rsidRPr="00D14523">
        <w:rPr>
          <w:rFonts w:ascii="Times New Roman" w:hAnsi="Times New Roman" w:cs="Times New Roman"/>
          <w:i/>
          <w:iCs/>
          <w:noProof/>
          <w:szCs w:val="24"/>
        </w:rPr>
        <w:t>Journal of Travel Research</w:t>
      </w:r>
      <w:r w:rsidR="00D14523" w:rsidRPr="00D14523">
        <w:rPr>
          <w:rFonts w:ascii="Times New Roman" w:hAnsi="Times New Roman" w:cs="Times New Roman"/>
          <w:noProof/>
          <w:szCs w:val="24"/>
        </w:rPr>
        <w:t xml:space="preserve">, </w:t>
      </w:r>
      <w:r w:rsidR="00D14523" w:rsidRPr="00D14523">
        <w:rPr>
          <w:rFonts w:ascii="Times New Roman" w:hAnsi="Times New Roman" w:cs="Times New Roman"/>
          <w:i/>
          <w:iCs/>
          <w:noProof/>
          <w:szCs w:val="24"/>
        </w:rPr>
        <w:t>42</w:t>
      </w:r>
      <w:r w:rsidR="00D14523" w:rsidRPr="00D14523">
        <w:rPr>
          <w:rFonts w:ascii="Times New Roman" w:hAnsi="Times New Roman" w:cs="Times New Roman"/>
          <w:noProof/>
          <w:szCs w:val="24"/>
        </w:rPr>
        <w:t>(1), 24–35. doi:10.1177/0047287503253948</w:t>
      </w:r>
    </w:p>
    <w:p w14:paraId="3EFAB371"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Cary, S. H. (2004). The Tourist Moment. </w:t>
      </w:r>
      <w:r w:rsidRPr="00D14523">
        <w:rPr>
          <w:rFonts w:ascii="Times New Roman" w:hAnsi="Times New Roman" w:cs="Times New Roman"/>
          <w:i/>
          <w:iCs/>
          <w:noProof/>
          <w:szCs w:val="24"/>
        </w:rPr>
        <w:t>Annals of Tourism Research</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31</w:t>
      </w:r>
      <w:r w:rsidRPr="00D14523">
        <w:rPr>
          <w:rFonts w:ascii="Times New Roman" w:hAnsi="Times New Roman" w:cs="Times New Roman"/>
          <w:noProof/>
          <w:szCs w:val="24"/>
        </w:rPr>
        <w:t>(1), 61–77. doi:10.1016/j.annals.2003.03.001</w:t>
      </w:r>
    </w:p>
    <w:p w14:paraId="32C2C8B3"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Leask, A. (2010). Progress in visitor attraction research: Towards more effective management. </w:t>
      </w:r>
      <w:r w:rsidRPr="00D14523">
        <w:rPr>
          <w:rFonts w:ascii="Times New Roman" w:hAnsi="Times New Roman" w:cs="Times New Roman"/>
          <w:i/>
          <w:iCs/>
          <w:noProof/>
          <w:szCs w:val="24"/>
        </w:rPr>
        <w:t>Tourism Management</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31</w:t>
      </w:r>
      <w:r w:rsidRPr="00D14523">
        <w:rPr>
          <w:rFonts w:ascii="Times New Roman" w:hAnsi="Times New Roman" w:cs="Times New Roman"/>
          <w:noProof/>
          <w:szCs w:val="24"/>
        </w:rPr>
        <w:t>(2), 155–166. doi:10.1016/j.tourman.2009.09.004</w:t>
      </w:r>
    </w:p>
    <w:p w14:paraId="759A3BEA"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Leask, A. (2016). Visitor attraction management: A critical review of research 2009–2014. </w:t>
      </w:r>
      <w:r w:rsidRPr="00D14523">
        <w:rPr>
          <w:rFonts w:ascii="Times New Roman" w:hAnsi="Times New Roman" w:cs="Times New Roman"/>
          <w:i/>
          <w:iCs/>
          <w:noProof/>
          <w:szCs w:val="24"/>
        </w:rPr>
        <w:t>Tourism Management</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57</w:t>
      </w:r>
      <w:r w:rsidRPr="00D14523">
        <w:rPr>
          <w:rFonts w:ascii="Times New Roman" w:hAnsi="Times New Roman" w:cs="Times New Roman"/>
          <w:noProof/>
          <w:szCs w:val="24"/>
        </w:rPr>
        <w:t>(1), 334–361. doi:10.1016/j.tourman.2016.06.015</w:t>
      </w:r>
    </w:p>
    <w:p w14:paraId="38F96563"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Leask, A., &amp; Fyall, A. (2006). Researching the Management of Visitor Attractions: International Comparative Study Issues. </w:t>
      </w:r>
      <w:r w:rsidRPr="00D14523">
        <w:rPr>
          <w:rFonts w:ascii="Times New Roman" w:hAnsi="Times New Roman" w:cs="Times New Roman"/>
          <w:i/>
          <w:iCs/>
          <w:noProof/>
          <w:szCs w:val="24"/>
        </w:rPr>
        <w:t>Tourism Recreation Research</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31</w:t>
      </w:r>
      <w:r w:rsidRPr="00D14523">
        <w:rPr>
          <w:rFonts w:ascii="Times New Roman" w:hAnsi="Times New Roman" w:cs="Times New Roman"/>
          <w:noProof/>
          <w:szCs w:val="24"/>
        </w:rPr>
        <w:t>(2), 23–32. doi:10.1080/02508281.2006.11081259</w:t>
      </w:r>
    </w:p>
    <w:p w14:paraId="52B357A9"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Lichrou, M., O’Malley, L., &amp; Patterson, M. (2010). Narratives of a tourism destination: Local particularities and their implications for place marketing and branding. </w:t>
      </w:r>
      <w:r w:rsidRPr="00D14523">
        <w:rPr>
          <w:rFonts w:ascii="Times New Roman" w:hAnsi="Times New Roman" w:cs="Times New Roman"/>
          <w:i/>
          <w:iCs/>
          <w:noProof/>
          <w:szCs w:val="24"/>
        </w:rPr>
        <w:t>Place Branding and Public Diplomacy</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6</w:t>
      </w:r>
      <w:r w:rsidRPr="00D14523">
        <w:rPr>
          <w:rFonts w:ascii="Times New Roman" w:hAnsi="Times New Roman" w:cs="Times New Roman"/>
          <w:noProof/>
          <w:szCs w:val="24"/>
        </w:rPr>
        <w:t>(2), 134–144. doi:10.1057/pb.2010.10</w:t>
      </w:r>
    </w:p>
    <w:p w14:paraId="4536E049"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szCs w:val="24"/>
        </w:rPr>
      </w:pPr>
      <w:r w:rsidRPr="00D14523">
        <w:rPr>
          <w:rFonts w:ascii="Times New Roman" w:hAnsi="Times New Roman" w:cs="Times New Roman"/>
          <w:noProof/>
          <w:szCs w:val="24"/>
        </w:rPr>
        <w:t xml:space="preserve">Moscardo, G. (2010). The Shaping of Tourist Experience: The Importance of Stories and Themes. In M. Morgan, P. Lugosi, &amp; J. R. B. Ritchie (Eds.), </w:t>
      </w:r>
      <w:r w:rsidRPr="00D14523">
        <w:rPr>
          <w:rFonts w:ascii="Times New Roman" w:hAnsi="Times New Roman" w:cs="Times New Roman"/>
          <w:i/>
          <w:iCs/>
          <w:noProof/>
          <w:szCs w:val="24"/>
        </w:rPr>
        <w:t>The Tourism and Leisure Experience: Consumer and Managerial Perspectives</w:t>
      </w:r>
      <w:r w:rsidRPr="00D14523">
        <w:rPr>
          <w:rFonts w:ascii="Times New Roman" w:hAnsi="Times New Roman" w:cs="Times New Roman"/>
          <w:noProof/>
          <w:szCs w:val="24"/>
        </w:rPr>
        <w:t xml:space="preserve"> (pp. 43–58). Bristol: Channel View Publications.</w:t>
      </w:r>
    </w:p>
    <w:p w14:paraId="65472DF4" w14:textId="77777777" w:rsidR="00D14523" w:rsidRPr="00D14523" w:rsidRDefault="00D14523" w:rsidP="00D14523">
      <w:pPr>
        <w:widowControl w:val="0"/>
        <w:autoSpaceDE w:val="0"/>
        <w:autoSpaceDN w:val="0"/>
        <w:adjustRightInd w:val="0"/>
        <w:spacing w:line="240" w:lineRule="auto"/>
        <w:ind w:left="480" w:hanging="480"/>
        <w:rPr>
          <w:rFonts w:ascii="Times New Roman" w:hAnsi="Times New Roman" w:cs="Times New Roman"/>
          <w:noProof/>
        </w:rPr>
      </w:pPr>
      <w:r w:rsidRPr="00D14523">
        <w:rPr>
          <w:rFonts w:ascii="Times New Roman" w:hAnsi="Times New Roman" w:cs="Times New Roman"/>
          <w:noProof/>
          <w:szCs w:val="24"/>
        </w:rPr>
        <w:t xml:space="preserve">Richards, G. (2002). Tourism attraction systems. </w:t>
      </w:r>
      <w:r w:rsidRPr="00D14523">
        <w:rPr>
          <w:rFonts w:ascii="Times New Roman" w:hAnsi="Times New Roman" w:cs="Times New Roman"/>
          <w:i/>
          <w:iCs/>
          <w:noProof/>
          <w:szCs w:val="24"/>
        </w:rPr>
        <w:t>Annals of Tourism Research</w:t>
      </w:r>
      <w:r w:rsidRPr="00D14523">
        <w:rPr>
          <w:rFonts w:ascii="Times New Roman" w:hAnsi="Times New Roman" w:cs="Times New Roman"/>
          <w:noProof/>
          <w:szCs w:val="24"/>
        </w:rPr>
        <w:t xml:space="preserve">, </w:t>
      </w:r>
      <w:r w:rsidRPr="00D14523">
        <w:rPr>
          <w:rFonts w:ascii="Times New Roman" w:hAnsi="Times New Roman" w:cs="Times New Roman"/>
          <w:i/>
          <w:iCs/>
          <w:noProof/>
          <w:szCs w:val="24"/>
        </w:rPr>
        <w:t>29</w:t>
      </w:r>
      <w:r w:rsidRPr="00D14523">
        <w:rPr>
          <w:rFonts w:ascii="Times New Roman" w:hAnsi="Times New Roman" w:cs="Times New Roman"/>
          <w:noProof/>
          <w:szCs w:val="24"/>
        </w:rPr>
        <w:t>(4), 1048–1064. doi:10.1016/S0160-7383(02)00026-9</w:t>
      </w:r>
    </w:p>
    <w:p w14:paraId="6A91C6CC" w14:textId="77777777" w:rsidR="00142240" w:rsidRDefault="00142240" w:rsidP="00142240">
      <w:pPr>
        <w:spacing w:line="276" w:lineRule="auto"/>
        <w:rPr>
          <w:rFonts w:ascii="Times New Roman" w:hAnsi="Times New Roman" w:cs="Times New Roman"/>
        </w:rPr>
      </w:pPr>
      <w:r w:rsidRPr="00830A00">
        <w:rPr>
          <w:rFonts w:ascii="Times New Roman" w:hAnsi="Times New Roman" w:cs="Times New Roman"/>
          <w:szCs w:val="24"/>
        </w:rPr>
        <w:fldChar w:fldCharType="end"/>
      </w:r>
    </w:p>
    <w:p w14:paraId="758465B6" w14:textId="77777777" w:rsidR="00142240" w:rsidRDefault="00142240" w:rsidP="00061BD8">
      <w:pPr>
        <w:spacing w:line="276" w:lineRule="auto"/>
        <w:jc w:val="center"/>
        <w:rPr>
          <w:rFonts w:ascii="Times New Roman" w:hAnsi="Times New Roman" w:cs="Times New Roman"/>
        </w:rPr>
      </w:pPr>
    </w:p>
    <w:p w14:paraId="733EDCA4" w14:textId="12733161" w:rsidR="00142240" w:rsidRDefault="00142240" w:rsidP="002606F4">
      <w:pPr>
        <w:spacing w:line="276" w:lineRule="auto"/>
        <w:rPr>
          <w:rFonts w:ascii="Times New Roman" w:hAnsi="Times New Roman" w:cs="Times New Roman"/>
        </w:rPr>
      </w:pPr>
    </w:p>
    <w:p w14:paraId="4DA38493" w14:textId="77777777" w:rsidR="00C445C9" w:rsidRPr="00C53EC6" w:rsidRDefault="49CEC66D" w:rsidP="00C445C9">
      <w:pPr>
        <w:pStyle w:val="NoSpacing"/>
        <w:jc w:val="right"/>
        <w:rPr>
          <w:rFonts w:ascii="Times New Roman" w:hAnsi="Times New Roman" w:cs="Times New Roman"/>
          <w:sz w:val="24"/>
        </w:rPr>
      </w:pPr>
      <w:r w:rsidRPr="49CEC66D">
        <w:rPr>
          <w:rFonts w:ascii="Times New Roman" w:eastAsia="Times New Roman" w:hAnsi="Times New Roman" w:cs="Times New Roman"/>
          <w:sz w:val="24"/>
          <w:szCs w:val="24"/>
        </w:rPr>
        <w:t>Ellis Urquhart</w:t>
      </w:r>
    </w:p>
    <w:p w14:paraId="1521E521" w14:textId="77777777" w:rsidR="00C445C9" w:rsidRPr="00C53EC6" w:rsidRDefault="49CEC66D" w:rsidP="00C445C9">
      <w:pPr>
        <w:pStyle w:val="NoSpacing"/>
        <w:jc w:val="right"/>
        <w:rPr>
          <w:rFonts w:ascii="Times New Roman" w:hAnsi="Times New Roman" w:cs="Times New Roman"/>
          <w:sz w:val="24"/>
        </w:rPr>
      </w:pPr>
      <w:r w:rsidRPr="49CEC66D">
        <w:rPr>
          <w:rFonts w:ascii="Times New Roman" w:eastAsia="Times New Roman" w:hAnsi="Times New Roman" w:cs="Times New Roman"/>
          <w:sz w:val="24"/>
          <w:szCs w:val="24"/>
        </w:rPr>
        <w:t xml:space="preserve">Edinburgh Napier University </w:t>
      </w:r>
    </w:p>
    <w:p w14:paraId="505FE1C7" w14:textId="77777777" w:rsidR="00C445C9" w:rsidRPr="00C53EC6" w:rsidRDefault="49CEC66D" w:rsidP="00C445C9">
      <w:pPr>
        <w:pStyle w:val="NoSpacing"/>
        <w:jc w:val="right"/>
        <w:rPr>
          <w:rFonts w:ascii="Times New Roman" w:hAnsi="Times New Roman" w:cs="Times New Roman"/>
          <w:sz w:val="24"/>
        </w:rPr>
      </w:pPr>
      <w:r w:rsidRPr="49CEC66D">
        <w:rPr>
          <w:rFonts w:ascii="Times New Roman" w:eastAsia="Times New Roman" w:hAnsi="Times New Roman" w:cs="Times New Roman"/>
          <w:sz w:val="24"/>
          <w:szCs w:val="24"/>
        </w:rPr>
        <w:t xml:space="preserve">United Kingdom </w:t>
      </w:r>
    </w:p>
    <w:sectPr w:rsidR="00C445C9" w:rsidRPr="00C53E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62F57" w14:textId="77777777" w:rsidR="00552B08" w:rsidRDefault="00552B08" w:rsidP="00CD10B3">
      <w:pPr>
        <w:spacing w:after="0" w:line="240" w:lineRule="auto"/>
      </w:pPr>
      <w:r>
        <w:separator/>
      </w:r>
    </w:p>
  </w:endnote>
  <w:endnote w:type="continuationSeparator" w:id="0">
    <w:p w14:paraId="6E05A682" w14:textId="77777777" w:rsidR="00552B08" w:rsidRDefault="00552B08" w:rsidP="00CD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37929"/>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836DC2B" w14:textId="2C7630EB" w:rsidR="00CD10B3" w:rsidRPr="00CD10B3" w:rsidRDefault="49CEC66D">
            <w:pPr>
              <w:pStyle w:val="Footer"/>
              <w:jc w:val="right"/>
              <w:rPr>
                <w:rFonts w:ascii="Times New Roman" w:hAnsi="Times New Roman" w:cs="Times New Roman"/>
                <w:sz w:val="20"/>
                <w:szCs w:val="20"/>
              </w:rPr>
            </w:pPr>
            <w:r w:rsidRPr="49CEC66D">
              <w:rPr>
                <w:rFonts w:ascii="Times New Roman" w:eastAsia="Times New Roman" w:hAnsi="Times New Roman" w:cs="Times New Roman"/>
                <w:sz w:val="20"/>
                <w:szCs w:val="20"/>
              </w:rPr>
              <w:t xml:space="preserve">Page </w:t>
            </w:r>
            <w:r w:rsidR="00CD10B3" w:rsidRPr="49CEC66D">
              <w:rPr>
                <w:rFonts w:ascii="Times New Roman" w:eastAsia="Times New Roman" w:hAnsi="Times New Roman" w:cs="Times New Roman"/>
                <w:b/>
                <w:bCs/>
                <w:noProof/>
                <w:sz w:val="20"/>
                <w:szCs w:val="20"/>
              </w:rPr>
              <w:fldChar w:fldCharType="begin"/>
            </w:r>
            <w:r w:rsidR="00CD10B3" w:rsidRPr="49CEC66D">
              <w:rPr>
                <w:rFonts w:ascii="Times New Roman" w:eastAsia="Times New Roman" w:hAnsi="Times New Roman" w:cs="Times New Roman"/>
                <w:b/>
                <w:bCs/>
                <w:noProof/>
                <w:sz w:val="20"/>
                <w:szCs w:val="20"/>
              </w:rPr>
              <w:instrText xml:space="preserve"> PAGE </w:instrText>
            </w:r>
            <w:r w:rsidR="00CD10B3" w:rsidRPr="49CEC66D">
              <w:rPr>
                <w:rFonts w:ascii="Times New Roman" w:eastAsia="Times New Roman" w:hAnsi="Times New Roman" w:cs="Times New Roman"/>
                <w:b/>
                <w:bCs/>
                <w:noProof/>
                <w:sz w:val="20"/>
                <w:szCs w:val="20"/>
              </w:rPr>
              <w:fldChar w:fldCharType="separate"/>
            </w:r>
            <w:r w:rsidR="004C4833">
              <w:rPr>
                <w:rFonts w:ascii="Times New Roman" w:eastAsia="Times New Roman" w:hAnsi="Times New Roman" w:cs="Times New Roman"/>
                <w:b/>
                <w:bCs/>
                <w:noProof/>
                <w:sz w:val="20"/>
                <w:szCs w:val="20"/>
              </w:rPr>
              <w:t>5</w:t>
            </w:r>
            <w:r w:rsidR="00CD10B3" w:rsidRPr="49CEC66D">
              <w:rPr>
                <w:rFonts w:ascii="Times New Roman" w:eastAsia="Times New Roman" w:hAnsi="Times New Roman" w:cs="Times New Roman"/>
                <w:b/>
                <w:bCs/>
                <w:noProof/>
                <w:sz w:val="20"/>
                <w:szCs w:val="20"/>
              </w:rPr>
              <w:fldChar w:fldCharType="end"/>
            </w:r>
            <w:r w:rsidRPr="49CEC66D">
              <w:rPr>
                <w:rFonts w:ascii="Times New Roman" w:eastAsia="Times New Roman" w:hAnsi="Times New Roman" w:cs="Times New Roman"/>
                <w:sz w:val="20"/>
                <w:szCs w:val="20"/>
              </w:rPr>
              <w:t xml:space="preserve"> of </w:t>
            </w:r>
            <w:r w:rsidR="00CD10B3" w:rsidRPr="49CEC66D">
              <w:rPr>
                <w:rFonts w:ascii="Times New Roman" w:eastAsia="Times New Roman" w:hAnsi="Times New Roman" w:cs="Times New Roman"/>
                <w:b/>
                <w:bCs/>
                <w:noProof/>
                <w:sz w:val="20"/>
                <w:szCs w:val="20"/>
              </w:rPr>
              <w:fldChar w:fldCharType="begin"/>
            </w:r>
            <w:r w:rsidR="00CD10B3" w:rsidRPr="49CEC66D">
              <w:rPr>
                <w:rFonts w:ascii="Times New Roman" w:eastAsia="Times New Roman" w:hAnsi="Times New Roman" w:cs="Times New Roman"/>
                <w:b/>
                <w:bCs/>
                <w:noProof/>
                <w:sz w:val="20"/>
                <w:szCs w:val="20"/>
              </w:rPr>
              <w:instrText xml:space="preserve"> NUMPAGES  </w:instrText>
            </w:r>
            <w:r w:rsidR="00CD10B3" w:rsidRPr="49CEC66D">
              <w:rPr>
                <w:rFonts w:ascii="Times New Roman" w:eastAsia="Times New Roman" w:hAnsi="Times New Roman" w:cs="Times New Roman"/>
                <w:b/>
                <w:bCs/>
                <w:noProof/>
                <w:sz w:val="20"/>
                <w:szCs w:val="20"/>
              </w:rPr>
              <w:fldChar w:fldCharType="separate"/>
            </w:r>
            <w:r w:rsidR="004C4833">
              <w:rPr>
                <w:rFonts w:ascii="Times New Roman" w:eastAsia="Times New Roman" w:hAnsi="Times New Roman" w:cs="Times New Roman"/>
                <w:b/>
                <w:bCs/>
                <w:noProof/>
                <w:sz w:val="20"/>
                <w:szCs w:val="20"/>
              </w:rPr>
              <w:t>5</w:t>
            </w:r>
            <w:r w:rsidR="00CD10B3" w:rsidRPr="49CEC66D">
              <w:rPr>
                <w:rFonts w:ascii="Times New Roman" w:eastAsia="Times New Roman" w:hAnsi="Times New Roman" w:cs="Times New Roman"/>
                <w:b/>
                <w:bCs/>
                <w:noProof/>
                <w:sz w:val="20"/>
                <w:szCs w:val="20"/>
              </w:rPr>
              <w:fldChar w:fldCharType="end"/>
            </w:r>
          </w:p>
        </w:sdtContent>
      </w:sdt>
    </w:sdtContent>
  </w:sdt>
  <w:p w14:paraId="0BA9130C" w14:textId="77777777" w:rsidR="00CD10B3" w:rsidRDefault="00CD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03FC" w14:textId="77777777" w:rsidR="00552B08" w:rsidRDefault="00552B08" w:rsidP="00CD10B3">
      <w:pPr>
        <w:spacing w:after="0" w:line="240" w:lineRule="auto"/>
      </w:pPr>
      <w:r>
        <w:separator/>
      </w:r>
    </w:p>
  </w:footnote>
  <w:footnote w:type="continuationSeparator" w:id="0">
    <w:p w14:paraId="1AB110C1" w14:textId="77777777" w:rsidR="00552B08" w:rsidRDefault="00552B08" w:rsidP="00CD1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C9"/>
    <w:rsid w:val="00007B72"/>
    <w:rsid w:val="000116EE"/>
    <w:rsid w:val="00013186"/>
    <w:rsid w:val="000206F1"/>
    <w:rsid w:val="00033864"/>
    <w:rsid w:val="00041BB8"/>
    <w:rsid w:val="00057491"/>
    <w:rsid w:val="00061BD8"/>
    <w:rsid w:val="000713EC"/>
    <w:rsid w:val="00083E33"/>
    <w:rsid w:val="00090D06"/>
    <w:rsid w:val="000B27A8"/>
    <w:rsid w:val="000C5F92"/>
    <w:rsid w:val="000D4782"/>
    <w:rsid w:val="000E20CD"/>
    <w:rsid w:val="00102204"/>
    <w:rsid w:val="001140AD"/>
    <w:rsid w:val="001158FD"/>
    <w:rsid w:val="00125E4B"/>
    <w:rsid w:val="001353A2"/>
    <w:rsid w:val="00135ACE"/>
    <w:rsid w:val="00142240"/>
    <w:rsid w:val="001579E9"/>
    <w:rsid w:val="0016296D"/>
    <w:rsid w:val="00164881"/>
    <w:rsid w:val="00175BA9"/>
    <w:rsid w:val="00176A1A"/>
    <w:rsid w:val="00186AE2"/>
    <w:rsid w:val="001A0654"/>
    <w:rsid w:val="001B202C"/>
    <w:rsid w:val="001B3C52"/>
    <w:rsid w:val="001C4E2B"/>
    <w:rsid w:val="001D441E"/>
    <w:rsid w:val="001D4920"/>
    <w:rsid w:val="001D7B11"/>
    <w:rsid w:val="001E3E98"/>
    <w:rsid w:val="001F20BA"/>
    <w:rsid w:val="001F3DFE"/>
    <w:rsid w:val="001F4C64"/>
    <w:rsid w:val="00223DB0"/>
    <w:rsid w:val="00255A00"/>
    <w:rsid w:val="0026024F"/>
    <w:rsid w:val="002606F4"/>
    <w:rsid w:val="0026599C"/>
    <w:rsid w:val="00275E68"/>
    <w:rsid w:val="00290978"/>
    <w:rsid w:val="0029393E"/>
    <w:rsid w:val="002B7158"/>
    <w:rsid w:val="002C1CD2"/>
    <w:rsid w:val="002F5401"/>
    <w:rsid w:val="002F5A02"/>
    <w:rsid w:val="003000EB"/>
    <w:rsid w:val="00301603"/>
    <w:rsid w:val="00311CBA"/>
    <w:rsid w:val="003161FC"/>
    <w:rsid w:val="00331467"/>
    <w:rsid w:val="00333665"/>
    <w:rsid w:val="00391010"/>
    <w:rsid w:val="003B441F"/>
    <w:rsid w:val="003B5C21"/>
    <w:rsid w:val="003D35F4"/>
    <w:rsid w:val="003F3BDC"/>
    <w:rsid w:val="004131E2"/>
    <w:rsid w:val="00413366"/>
    <w:rsid w:val="004144B3"/>
    <w:rsid w:val="00453D33"/>
    <w:rsid w:val="00480188"/>
    <w:rsid w:val="00481F88"/>
    <w:rsid w:val="00483269"/>
    <w:rsid w:val="0048367E"/>
    <w:rsid w:val="00490D0B"/>
    <w:rsid w:val="004A429A"/>
    <w:rsid w:val="004B747C"/>
    <w:rsid w:val="004C31C3"/>
    <w:rsid w:val="004C3357"/>
    <w:rsid w:val="004C4833"/>
    <w:rsid w:val="004E0F05"/>
    <w:rsid w:val="004E1F8B"/>
    <w:rsid w:val="004E3A0B"/>
    <w:rsid w:val="004E427D"/>
    <w:rsid w:val="004F4C87"/>
    <w:rsid w:val="00525B57"/>
    <w:rsid w:val="00552B08"/>
    <w:rsid w:val="005543B6"/>
    <w:rsid w:val="005B7F51"/>
    <w:rsid w:val="005C323E"/>
    <w:rsid w:val="005D080F"/>
    <w:rsid w:val="005D2B4F"/>
    <w:rsid w:val="0060127A"/>
    <w:rsid w:val="00601828"/>
    <w:rsid w:val="00603DBF"/>
    <w:rsid w:val="00627D5E"/>
    <w:rsid w:val="006311F5"/>
    <w:rsid w:val="00643F84"/>
    <w:rsid w:val="0064607D"/>
    <w:rsid w:val="00667BF5"/>
    <w:rsid w:val="00676D2B"/>
    <w:rsid w:val="006A3EDF"/>
    <w:rsid w:val="006B6502"/>
    <w:rsid w:val="006D2930"/>
    <w:rsid w:val="006D2A21"/>
    <w:rsid w:val="006D3308"/>
    <w:rsid w:val="006E7D8F"/>
    <w:rsid w:val="006F06D8"/>
    <w:rsid w:val="00716DDA"/>
    <w:rsid w:val="00727CF4"/>
    <w:rsid w:val="00745249"/>
    <w:rsid w:val="00747E6D"/>
    <w:rsid w:val="00752674"/>
    <w:rsid w:val="007837EA"/>
    <w:rsid w:val="00784A4A"/>
    <w:rsid w:val="00785603"/>
    <w:rsid w:val="007B0586"/>
    <w:rsid w:val="007D00EC"/>
    <w:rsid w:val="007E0328"/>
    <w:rsid w:val="007E0F19"/>
    <w:rsid w:val="007E5189"/>
    <w:rsid w:val="00803865"/>
    <w:rsid w:val="00825AAE"/>
    <w:rsid w:val="0082743C"/>
    <w:rsid w:val="00830A00"/>
    <w:rsid w:val="00872F00"/>
    <w:rsid w:val="008839BF"/>
    <w:rsid w:val="008866E2"/>
    <w:rsid w:val="008B4C87"/>
    <w:rsid w:val="008D1CAB"/>
    <w:rsid w:val="008D3381"/>
    <w:rsid w:val="008D7742"/>
    <w:rsid w:val="008E03D9"/>
    <w:rsid w:val="008E49D4"/>
    <w:rsid w:val="009019CE"/>
    <w:rsid w:val="0090619C"/>
    <w:rsid w:val="009112F4"/>
    <w:rsid w:val="00911978"/>
    <w:rsid w:val="0091459E"/>
    <w:rsid w:val="00935D0D"/>
    <w:rsid w:val="00935F90"/>
    <w:rsid w:val="00946918"/>
    <w:rsid w:val="00952CF9"/>
    <w:rsid w:val="00960B73"/>
    <w:rsid w:val="0096701B"/>
    <w:rsid w:val="00972BA7"/>
    <w:rsid w:val="0097407B"/>
    <w:rsid w:val="00997543"/>
    <w:rsid w:val="009A0936"/>
    <w:rsid w:val="009A547F"/>
    <w:rsid w:val="009A59C1"/>
    <w:rsid w:val="009B35DF"/>
    <w:rsid w:val="009D087D"/>
    <w:rsid w:val="009E19DC"/>
    <w:rsid w:val="009F3688"/>
    <w:rsid w:val="00A11B9E"/>
    <w:rsid w:val="00A1526D"/>
    <w:rsid w:val="00A23663"/>
    <w:rsid w:val="00A3157A"/>
    <w:rsid w:val="00A40685"/>
    <w:rsid w:val="00A671F3"/>
    <w:rsid w:val="00A67BBD"/>
    <w:rsid w:val="00A771D2"/>
    <w:rsid w:val="00A857E6"/>
    <w:rsid w:val="00A87138"/>
    <w:rsid w:val="00AA01B1"/>
    <w:rsid w:val="00AB7200"/>
    <w:rsid w:val="00AC0312"/>
    <w:rsid w:val="00AD3DFA"/>
    <w:rsid w:val="00AD53F7"/>
    <w:rsid w:val="00AF4DF6"/>
    <w:rsid w:val="00B03B1C"/>
    <w:rsid w:val="00B04102"/>
    <w:rsid w:val="00B07819"/>
    <w:rsid w:val="00B12693"/>
    <w:rsid w:val="00B303C2"/>
    <w:rsid w:val="00B65D83"/>
    <w:rsid w:val="00B81B3E"/>
    <w:rsid w:val="00B967DC"/>
    <w:rsid w:val="00BA352D"/>
    <w:rsid w:val="00BB1B89"/>
    <w:rsid w:val="00BB7E4D"/>
    <w:rsid w:val="00BC5FD8"/>
    <w:rsid w:val="00BE598A"/>
    <w:rsid w:val="00BE7660"/>
    <w:rsid w:val="00BF443A"/>
    <w:rsid w:val="00C10BC4"/>
    <w:rsid w:val="00C31758"/>
    <w:rsid w:val="00C445C9"/>
    <w:rsid w:val="00C5388A"/>
    <w:rsid w:val="00C53EC6"/>
    <w:rsid w:val="00C5589E"/>
    <w:rsid w:val="00C6022A"/>
    <w:rsid w:val="00C60D2D"/>
    <w:rsid w:val="00C62649"/>
    <w:rsid w:val="00C760A5"/>
    <w:rsid w:val="00C772B8"/>
    <w:rsid w:val="00C77F59"/>
    <w:rsid w:val="00CB5066"/>
    <w:rsid w:val="00CB64D4"/>
    <w:rsid w:val="00CC37C6"/>
    <w:rsid w:val="00CD10B3"/>
    <w:rsid w:val="00CD4B12"/>
    <w:rsid w:val="00CD7D99"/>
    <w:rsid w:val="00CE4225"/>
    <w:rsid w:val="00CE5906"/>
    <w:rsid w:val="00CF0A13"/>
    <w:rsid w:val="00D02D0C"/>
    <w:rsid w:val="00D06FE6"/>
    <w:rsid w:val="00D14523"/>
    <w:rsid w:val="00D167AE"/>
    <w:rsid w:val="00D30A13"/>
    <w:rsid w:val="00D32DF9"/>
    <w:rsid w:val="00D400AC"/>
    <w:rsid w:val="00D57304"/>
    <w:rsid w:val="00D71B49"/>
    <w:rsid w:val="00D734E9"/>
    <w:rsid w:val="00D93278"/>
    <w:rsid w:val="00DA047F"/>
    <w:rsid w:val="00DA19EA"/>
    <w:rsid w:val="00DB01A3"/>
    <w:rsid w:val="00DB194F"/>
    <w:rsid w:val="00DC34EE"/>
    <w:rsid w:val="00DC684E"/>
    <w:rsid w:val="00DC6CB8"/>
    <w:rsid w:val="00DC6E56"/>
    <w:rsid w:val="00DD1335"/>
    <w:rsid w:val="00DD34A2"/>
    <w:rsid w:val="00DD6719"/>
    <w:rsid w:val="00DF12D7"/>
    <w:rsid w:val="00E10021"/>
    <w:rsid w:val="00E178B2"/>
    <w:rsid w:val="00E23C85"/>
    <w:rsid w:val="00E40E76"/>
    <w:rsid w:val="00E4349A"/>
    <w:rsid w:val="00E44770"/>
    <w:rsid w:val="00E47271"/>
    <w:rsid w:val="00E51731"/>
    <w:rsid w:val="00E5292E"/>
    <w:rsid w:val="00E54881"/>
    <w:rsid w:val="00E82B73"/>
    <w:rsid w:val="00E90CEC"/>
    <w:rsid w:val="00E91CE5"/>
    <w:rsid w:val="00E93032"/>
    <w:rsid w:val="00EA227C"/>
    <w:rsid w:val="00EA5F43"/>
    <w:rsid w:val="00EA6F5C"/>
    <w:rsid w:val="00EC2E6C"/>
    <w:rsid w:val="00EC419B"/>
    <w:rsid w:val="00ED5F0C"/>
    <w:rsid w:val="00F260A3"/>
    <w:rsid w:val="00F35ADE"/>
    <w:rsid w:val="00F57E36"/>
    <w:rsid w:val="00F643AC"/>
    <w:rsid w:val="00F7033F"/>
    <w:rsid w:val="00F73131"/>
    <w:rsid w:val="00F75D23"/>
    <w:rsid w:val="00F9180A"/>
    <w:rsid w:val="00F934A5"/>
    <w:rsid w:val="00FA051C"/>
    <w:rsid w:val="00FA5CBA"/>
    <w:rsid w:val="00FA7781"/>
    <w:rsid w:val="00FB349F"/>
    <w:rsid w:val="00FE12FF"/>
    <w:rsid w:val="00FE6F3A"/>
    <w:rsid w:val="49CEC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1292"/>
  <w15:chartTrackingRefBased/>
  <w15:docId w15:val="{AB7AAC5E-7E1E-4F16-9E77-72F09FAE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5C9"/>
    <w:pPr>
      <w:spacing w:after="0" w:line="240" w:lineRule="auto"/>
    </w:pPr>
  </w:style>
  <w:style w:type="paragraph" w:styleId="Header">
    <w:name w:val="header"/>
    <w:basedOn w:val="Normal"/>
    <w:link w:val="HeaderChar"/>
    <w:uiPriority w:val="99"/>
    <w:unhideWhenUsed/>
    <w:rsid w:val="00CD1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0B3"/>
  </w:style>
  <w:style w:type="paragraph" w:styleId="Footer">
    <w:name w:val="footer"/>
    <w:basedOn w:val="Normal"/>
    <w:link w:val="FooterChar"/>
    <w:uiPriority w:val="99"/>
    <w:unhideWhenUsed/>
    <w:rsid w:val="00CD1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0B3"/>
  </w:style>
  <w:style w:type="character" w:styleId="CommentReference">
    <w:name w:val="annotation reference"/>
    <w:basedOn w:val="DefaultParagraphFont"/>
    <w:uiPriority w:val="99"/>
    <w:semiHidden/>
    <w:unhideWhenUsed/>
    <w:rsid w:val="00E91CE5"/>
    <w:rPr>
      <w:sz w:val="16"/>
      <w:szCs w:val="16"/>
    </w:rPr>
  </w:style>
  <w:style w:type="paragraph" w:styleId="CommentText">
    <w:name w:val="annotation text"/>
    <w:basedOn w:val="Normal"/>
    <w:link w:val="CommentTextChar"/>
    <w:uiPriority w:val="99"/>
    <w:semiHidden/>
    <w:unhideWhenUsed/>
    <w:rsid w:val="00E91CE5"/>
    <w:pPr>
      <w:spacing w:line="240" w:lineRule="auto"/>
    </w:pPr>
    <w:rPr>
      <w:sz w:val="20"/>
      <w:szCs w:val="20"/>
    </w:rPr>
  </w:style>
  <w:style w:type="character" w:customStyle="1" w:styleId="CommentTextChar">
    <w:name w:val="Comment Text Char"/>
    <w:basedOn w:val="DefaultParagraphFont"/>
    <w:link w:val="CommentText"/>
    <w:uiPriority w:val="99"/>
    <w:semiHidden/>
    <w:rsid w:val="00E91CE5"/>
    <w:rPr>
      <w:sz w:val="20"/>
      <w:szCs w:val="20"/>
    </w:rPr>
  </w:style>
  <w:style w:type="paragraph" w:styleId="CommentSubject">
    <w:name w:val="annotation subject"/>
    <w:basedOn w:val="CommentText"/>
    <w:next w:val="CommentText"/>
    <w:link w:val="CommentSubjectChar"/>
    <w:uiPriority w:val="99"/>
    <w:semiHidden/>
    <w:unhideWhenUsed/>
    <w:rsid w:val="00E91CE5"/>
    <w:rPr>
      <w:b/>
      <w:bCs/>
    </w:rPr>
  </w:style>
  <w:style w:type="character" w:customStyle="1" w:styleId="CommentSubjectChar">
    <w:name w:val="Comment Subject Char"/>
    <w:basedOn w:val="CommentTextChar"/>
    <w:link w:val="CommentSubject"/>
    <w:uiPriority w:val="99"/>
    <w:semiHidden/>
    <w:rsid w:val="00E91CE5"/>
    <w:rPr>
      <w:b/>
      <w:bCs/>
      <w:sz w:val="20"/>
      <w:szCs w:val="20"/>
    </w:rPr>
  </w:style>
  <w:style w:type="paragraph" w:styleId="BalloonText">
    <w:name w:val="Balloon Text"/>
    <w:basedOn w:val="Normal"/>
    <w:link w:val="BalloonTextChar"/>
    <w:uiPriority w:val="99"/>
    <w:semiHidden/>
    <w:unhideWhenUsed/>
    <w:rsid w:val="00E91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F60A-DE46-4481-9D8E-3B2DB8EE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4721</Words>
  <Characters>26912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Ellis</dc:creator>
  <cp:keywords/>
  <dc:description/>
  <cp:lastModifiedBy>Urquhart, Ellis</cp:lastModifiedBy>
  <cp:revision>44</cp:revision>
  <cp:lastPrinted>2016-09-14T12:09:00Z</cp:lastPrinted>
  <dcterms:created xsi:type="dcterms:W3CDTF">2016-09-13T10:16:00Z</dcterms:created>
  <dcterms:modified xsi:type="dcterms:W3CDTF">2016-09-14T12:10:00Z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07002430@live.napier.ac.uk@www.mendeley.com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http://www.zotero.org/styles/apa-5th-edition</vt:lpwstr>
  </property>
  <property fmtid="{D5CDD505-2E9C-101B-9397-08002B2CF9AE}" pid="10" name="Mendeley Recent Style Name 2_1">
    <vt:lpwstr>American Psychological Association 5th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